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254901034"/>
        <w:docPartObj>
          <w:docPartGallery w:val="Cover Pages"/>
          <w:docPartUnique/>
        </w:docPartObj>
      </w:sdtPr>
      <w:sdtEndPr>
        <w:rPr>
          <w:rFonts w:ascii="Century" w:hAnsi="Century" w:cs="Arial"/>
          <w:b/>
          <w:bCs/>
          <w:lang w:val="es-MX"/>
        </w:rPr>
      </w:sdtEndPr>
      <w:sdtContent>
        <w:p w14:paraId="671FCA9A" w14:textId="45ECC956" w:rsidR="00AE61C2" w:rsidRDefault="00AE61C2"/>
        <w:tbl>
          <w:tblPr>
            <w:tblpPr w:leftFromText="187" w:rightFromText="187" w:vertAnchor="page" w:horzAnchor="margin" w:tblpXSpec="center" w:tblpY="1777"/>
            <w:tblW w:w="4619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198"/>
          </w:tblGrid>
          <w:tr w:rsidR="00AE61C2" w14:paraId="7850C72F" w14:textId="77777777" w:rsidTr="00AE61C2">
            <w:sdt>
              <w:sdtPr>
                <w:rPr>
                  <w:rFonts w:ascii="Arial Rounded MT Bold" w:hAnsi="Arial Rounded MT Bold"/>
                  <w:color w:val="2F5496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FE7FA4853BA04083B78790DE5EC7C0A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D08DE9C" w14:textId="77777777" w:rsidR="00AE61C2" w:rsidRDefault="00AE61C2" w:rsidP="00AE61C2">
                    <w:pPr>
                      <w:pStyle w:val="Sinespaciado"/>
                      <w:spacing w:line="276" w:lineRule="auto"/>
                      <w:rPr>
                        <w:color w:val="2F5496" w:themeColor="accent1" w:themeShade="BF"/>
                        <w:sz w:val="24"/>
                      </w:rPr>
                    </w:pPr>
                    <w:proofErr w:type="spellStart"/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4"/>
                        <w:szCs w:val="24"/>
                      </w:rPr>
                      <w:t>Amunet</w:t>
                    </w:r>
                    <w:proofErr w:type="spellEnd"/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4"/>
                        <w:szCs w:val="24"/>
                      </w:rPr>
                      <w:t xml:space="preserve"> Laboratorios</w:t>
                    </w:r>
                  </w:p>
                </w:tc>
              </w:sdtContent>
            </w:sdt>
          </w:tr>
          <w:tr w:rsidR="00AE61C2" w:rsidRPr="005E0E1B" w14:paraId="7ADABBAF" w14:textId="77777777" w:rsidTr="00AE61C2">
            <w:tc>
              <w:tcPr>
                <w:tcW w:w="9198" w:type="dxa"/>
              </w:tcPr>
              <w:sdt>
                <w:sdtPr>
                  <w:rPr>
                    <w:rFonts w:ascii="Arial Rounded MT Bold" w:eastAsiaTheme="majorEastAsia" w:hAnsi="Arial Rounded MT Bold" w:cstheme="majorBidi"/>
                    <w:b/>
                    <w:bCs/>
                    <w:color w:val="4472C4" w:themeColor="accent1"/>
                    <w:sz w:val="96"/>
                    <w:szCs w:val="96"/>
                  </w:rPr>
                  <w:alias w:val="Título"/>
                  <w:id w:val="13406919"/>
                  <w:placeholder>
                    <w:docPart w:val="7FA35D2A0EC74760A9C7B6463E4BC9D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DF63EF9" w14:textId="5864B7F9" w:rsidR="00AE61C2" w:rsidRDefault="002D4793" w:rsidP="00AE61C2">
                    <w:pPr>
                      <w:pStyle w:val="Sinespaciado"/>
                      <w:spacing w:line="27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Arial Rounded MT Bold" w:eastAsiaTheme="majorEastAsia" w:hAnsi="Arial Rounded MT Bold" w:cstheme="majorBidi"/>
                        <w:b/>
                        <w:bCs/>
                        <w:color w:val="4472C4" w:themeColor="accent1"/>
                        <w:sz w:val="96"/>
                        <w:szCs w:val="96"/>
                      </w:rPr>
                      <w:t>GUÍA PARA LA VERIFICACIÓN DE PRUEBAS MOLECULARES RÁPIDAS</w:t>
                    </w:r>
                  </w:p>
                </w:sdtContent>
              </w:sdt>
            </w:tc>
          </w:tr>
          <w:tr w:rsidR="00AE61C2" w14:paraId="3E33F414" w14:textId="77777777" w:rsidTr="00AE61C2">
            <w:sdt>
              <w:sdtPr>
                <w:rPr>
                  <w:rFonts w:ascii="Arial Rounded MT Bold" w:hAnsi="Arial Rounded MT Bold"/>
                  <w:color w:val="2F5496" w:themeColor="accent1" w:themeShade="BF"/>
                  <w:sz w:val="28"/>
                  <w:szCs w:val="28"/>
                </w:rPr>
                <w:alias w:val="Subtítulo"/>
                <w:id w:val="13406923"/>
                <w:placeholder>
                  <w:docPart w:val="41586D2E686A4A9B953E46F62A400F6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45F11A0" w14:textId="5AA2A833" w:rsidR="00AE61C2" w:rsidRDefault="00AE61C2" w:rsidP="00AE61C2">
                    <w:pPr>
                      <w:pStyle w:val="Sinespaciado"/>
                      <w:spacing w:line="276" w:lineRule="auto"/>
                      <w:rPr>
                        <w:color w:val="2F5496" w:themeColor="accent1" w:themeShade="BF"/>
                        <w:sz w:val="24"/>
                      </w:rPr>
                    </w:pP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>Realizado</w:t>
                    </w:r>
                    <w:r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 xml:space="preserve"> </w:t>
                    </w: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>por:</w:t>
                    </w:r>
                    <w:r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</w:rPr>
                      <w:t xml:space="preserve"> </w:t>
                    </w:r>
                    <w:r w:rsidRPr="00AE61C2">
                      <w:rPr>
                        <w:rFonts w:ascii="Arial Rounded MT Bold" w:hAnsi="Arial Rounded MT Bold"/>
                        <w:color w:val="2F5496" w:themeColor="accent1" w:themeShade="BF"/>
                        <w:sz w:val="28"/>
                        <w:szCs w:val="28"/>
                        <w:lang w:val="en-US"/>
                      </w:rPr>
                      <w:t>_________________________________________________</w:t>
                    </w:r>
                  </w:p>
                </w:tc>
              </w:sdtContent>
            </w:sdt>
          </w:tr>
        </w:tbl>
        <w:p w14:paraId="16E1B7F9" w14:textId="27F4C887" w:rsidR="00AE61C2" w:rsidRDefault="00606759" w:rsidP="00AE61C2">
          <w:pPr>
            <w:rPr>
              <w:rFonts w:ascii="Century" w:hAnsi="Century" w:cs="Arial"/>
              <w:b/>
              <w:bCs/>
              <w:lang w:val="es-MX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38F7CC" wp14:editId="67C8B499">
                    <wp:simplePos x="0" y="0"/>
                    <wp:positionH relativeFrom="column">
                      <wp:posOffset>1556385</wp:posOffset>
                    </wp:positionH>
                    <wp:positionV relativeFrom="paragraph">
                      <wp:posOffset>5069536</wp:posOffset>
                    </wp:positionV>
                    <wp:extent cx="4439920" cy="466725"/>
                    <wp:effectExtent l="0" t="0" r="0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992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DCE83A" w14:textId="5E491EB4" w:rsidR="00AE61C2" w:rsidRPr="00AE61C2" w:rsidRDefault="00AE61C2" w:rsidP="00AE61C2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20"/>
                                    <w:szCs w:val="20"/>
                                    <w:lang w:val="es-US"/>
                                  </w:rPr>
                                </w:pPr>
                                <w:r w:rsidRPr="00AE61C2">
                                  <w:rPr>
                                    <w:rFonts w:ascii="Arial Rounded MT Bold" w:hAnsi="Arial Rounded MT Bold"/>
                                    <w:sz w:val="20"/>
                                    <w:szCs w:val="20"/>
                                    <w:lang w:val="es-US"/>
                                  </w:rPr>
                                  <w:t>Coloque el nombre de la empresa/organización quien realizará el proceso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738F7C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122.55pt;margin-top:399.2pt;width:349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" filled="f" stroked="f" strokeweight=".5pt">
                    <v:textbox>
                      <w:txbxContent>
                        <w:p w14:paraId="43DCE83A" w14:textId="5E491EB4" w:rsidR="00AE61C2" w:rsidRPr="00AE61C2" w:rsidRDefault="00AE61C2" w:rsidP="00AE61C2">
                          <w:pPr>
                            <w:jc w:val="center"/>
                            <w:rPr>
                              <w:rFonts w:ascii="Arial Rounded MT Bold" w:hAnsi="Arial Rounded MT Bold"/>
                              <w:sz w:val="20"/>
                              <w:szCs w:val="20"/>
                              <w:lang w:val="es-US"/>
                            </w:rPr>
                          </w:pPr>
                          <w:r w:rsidRPr="00AE61C2">
                            <w:rPr>
                              <w:rFonts w:ascii="Arial Rounded MT Bold" w:hAnsi="Arial Rounded MT Bold"/>
                              <w:sz w:val="20"/>
                              <w:szCs w:val="20"/>
                              <w:lang w:val="es-US"/>
                            </w:rPr>
                            <w:t>Coloque el nombre de la empresa/organización quien realizará el proceso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E61C2">
            <w:rPr>
              <w:rFonts w:ascii="Century" w:hAnsi="Century" w:cs="Arial"/>
              <w:b/>
              <w:bCs/>
              <w:noProof/>
              <w:lang w:val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4B62D1D" wp14:editId="688DA943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6288964</wp:posOffset>
                    </wp:positionV>
                    <wp:extent cx="5324475" cy="2019300"/>
                    <wp:effectExtent l="0" t="0" r="0" b="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24475" cy="2019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884618" w14:textId="69D26401" w:rsidR="00AE61C2" w:rsidRPr="00233AC9" w:rsidRDefault="0012239F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 Rounded MT Bold" w:hAnsi="Arial Rounded MT Bol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alias w:val="Autor"/>
                                    <w:id w:val="13406928"/>
                                    <w:placeholder>
                                      <w:docPart w:val="FAA16B824D8D48FE924289027FE32A77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E61C2" w:rsidRPr="00233AC9">
                                      <w:rPr>
                                        <w:rFonts w:ascii="Arial Rounded MT Bold" w:hAnsi="Arial Rounded MT Bold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Nombre de la prueba adquirida:</w:t>
                                    </w:r>
                                  </w:sdtContent>
                                </w:sdt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__________________________</w:t>
                                </w:r>
                              </w:p>
                              <w:p w14:paraId="60F5D757" w14:textId="7FDBACF3" w:rsidR="00AE61C2" w:rsidRPr="00233AC9" w:rsidRDefault="00AE61C2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Número de </w:t>
                                </w:r>
                                <w:r w:rsidR="001E3C45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catálogo</w:t>
                                </w: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o REF: 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______________________________</w:t>
                                </w:r>
                              </w:p>
                              <w:p w14:paraId="6F87B629" w14:textId="10E5C2F0" w:rsidR="00AE61C2" w:rsidRPr="00233AC9" w:rsidRDefault="00AE61C2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Fecha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de inicio</w:t>
                                </w: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8148E1"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</w:t>
                                </w:r>
                              </w:p>
                              <w:p w14:paraId="59742E7A" w14:textId="0670942C" w:rsidR="008148E1" w:rsidRPr="002D4793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Fecha de finalización: </w:t>
                                </w:r>
                                <w:r w:rsidRPr="002D4793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</w:t>
                                </w:r>
                              </w:p>
                              <w:p w14:paraId="27F10DD0" w14:textId="351590F0" w:rsidR="008148E1" w:rsidRPr="00233AC9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Nombre y firma de quién dirige/Responsable:</w:t>
                                </w:r>
                              </w:p>
                              <w:p w14:paraId="453C5880" w14:textId="23181905" w:rsidR="008148E1" w:rsidRPr="00233AC9" w:rsidRDefault="008148E1" w:rsidP="008148E1">
                                <w:pPr>
                                  <w:pStyle w:val="Sinespaciado"/>
                                  <w:spacing w:line="360" w:lineRule="auto"/>
                                  <w:jc w:val="center"/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3AC9">
                                  <w:rPr>
                                    <w:rFonts w:ascii="Arial Rounded MT Bold" w:hAnsi="Arial Rounded MT Bold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B62D1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7" type="#_x0000_t202" style="position:absolute;margin-left:0;margin-top:495.2pt;width:419.25pt;height:15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" filled="f" stroked="f" strokeweight=".5pt">
                    <v:textbox>
                      <w:txbxContent>
                        <w:p w14:paraId="22884618" w14:textId="69D26401" w:rsidR="00AE61C2" w:rsidRPr="00233AC9" w:rsidRDefault="00C9760F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alias w:val="Autor"/>
                              <w:id w:val="13406928"/>
                              <w:placeholder>
                                <w:docPart w:val="FAA16B824D8D48FE924289027FE32A77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AE61C2" w:rsidRPr="00233AC9">
                                <w:rPr>
                                  <w:rFonts w:ascii="Arial Rounded MT Bold" w:hAnsi="Arial Rounded MT Bold"/>
                                  <w:color w:val="000000" w:themeColor="text1"/>
                                  <w:sz w:val="24"/>
                                  <w:szCs w:val="24"/>
                                </w:rPr>
                                <w:t>Nombre de la prueba adquirida:</w:t>
                              </w:r>
                            </w:sdtContent>
                          </w:sdt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__________________________</w:t>
                          </w:r>
                        </w:p>
                        <w:p w14:paraId="60F5D757" w14:textId="7FDBACF3" w:rsidR="00AE61C2" w:rsidRPr="00233AC9" w:rsidRDefault="00AE61C2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Número de </w:t>
                          </w:r>
                          <w:r w:rsidR="001E3C45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catálogo</w:t>
                          </w: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o REF: 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______________________________</w:t>
                          </w:r>
                        </w:p>
                        <w:p w14:paraId="6F87B629" w14:textId="10E5C2F0" w:rsidR="00AE61C2" w:rsidRPr="00233AC9" w:rsidRDefault="00AE61C2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Fecha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 de inicio</w:t>
                          </w: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: </w:t>
                          </w:r>
                          <w:r w:rsidR="008148E1"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</w:t>
                          </w:r>
                        </w:p>
                        <w:p w14:paraId="59742E7A" w14:textId="0670942C" w:rsidR="008148E1" w:rsidRPr="002D4793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 xml:space="preserve">Fecha de finalización: </w:t>
                          </w:r>
                          <w:r w:rsidRPr="002D4793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</w:t>
                          </w:r>
                        </w:p>
                        <w:p w14:paraId="27F10DD0" w14:textId="351590F0" w:rsidR="008148E1" w:rsidRPr="00233AC9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Nombre y firma de quién dirige/Responsable:</w:t>
                          </w:r>
                        </w:p>
                        <w:p w14:paraId="453C5880" w14:textId="23181905" w:rsidR="008148E1" w:rsidRPr="00233AC9" w:rsidRDefault="008148E1" w:rsidP="008148E1">
                          <w:pPr>
                            <w:pStyle w:val="Sinespaciado"/>
                            <w:spacing w:line="360" w:lineRule="auto"/>
                            <w:jc w:val="center"/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3AC9">
                            <w:rPr>
                              <w:rFonts w:ascii="Arial Rounded MT Bold" w:hAnsi="Arial Rounded MT Bold"/>
                              <w:color w:val="000000" w:themeColor="text1"/>
                              <w:sz w:val="24"/>
                              <w:szCs w:val="24"/>
                            </w:rPr>
                            <w:t>________________________________________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E61C2">
            <w:rPr>
              <w:rFonts w:ascii="Century" w:hAnsi="Century" w:cs="Arial"/>
              <w:b/>
              <w:bCs/>
              <w:lang w:val="es-MX"/>
            </w:rPr>
            <w:t xml:space="preserve"> </w:t>
          </w:r>
          <w:r w:rsidR="00AE61C2">
            <w:rPr>
              <w:rFonts w:ascii="Century" w:hAnsi="Century" w:cs="Arial"/>
              <w:b/>
              <w:bCs/>
              <w:lang w:val="es-MX"/>
            </w:rPr>
            <w:br w:type="page"/>
          </w:r>
        </w:p>
      </w:sdtContent>
    </w:sdt>
    <w:p w14:paraId="610DFC55" w14:textId="70517767" w:rsidR="00AD7C2A" w:rsidRPr="00233AC9" w:rsidRDefault="00822ED7" w:rsidP="00AE7604">
      <w:pPr>
        <w:spacing w:after="0" w:line="276" w:lineRule="auto"/>
        <w:jc w:val="center"/>
        <w:rPr>
          <w:rFonts w:ascii="Century" w:hAnsi="Century" w:cs="Arial"/>
          <w:b/>
          <w:bCs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lastRenderedPageBreak/>
        <w:t>INTRODUCCIÓN</w:t>
      </w:r>
    </w:p>
    <w:p w14:paraId="73BEDC7A" w14:textId="16D30D0F" w:rsidR="003E08B6" w:rsidRPr="00233AC9" w:rsidRDefault="0086186C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Las pruebas de diagnóstico molecular han revolucionado la forma en la que los laboratorios investigan los genomas del ser humano, virus y bacterias. Esto se les ha permitido inclusive sustituir varias pruebas convencionales en diversas áreas de la medicina</w:t>
      </w:r>
      <w:r w:rsidR="000A68DF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1</w:t>
      </w:r>
      <w:r w:rsidRPr="00233AC9">
        <w:rPr>
          <w:rFonts w:ascii="Century" w:hAnsi="Century" w:cs="Arial"/>
          <w:sz w:val="20"/>
          <w:szCs w:val="20"/>
          <w:lang w:val="es-MX"/>
        </w:rPr>
        <w:t>. El de uso de técnicas de amplificación de ácidos nucleicos (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NAAT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por sus siglas en inglés) permiten detectar </w:t>
      </w:r>
      <w:r w:rsidR="003E08B6" w:rsidRPr="00233AC9">
        <w:rPr>
          <w:rFonts w:ascii="Century" w:hAnsi="Century" w:cs="Arial"/>
          <w:sz w:val="20"/>
          <w:szCs w:val="20"/>
          <w:lang w:val="es-MX"/>
        </w:rPr>
        <w:t>la presencia de ADN o ARN y a su vez diferenciar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lo </w:t>
      </w:r>
      <w:r w:rsidR="003E08B6" w:rsidRPr="00233AC9">
        <w:rPr>
          <w:rFonts w:ascii="Century" w:hAnsi="Century" w:cs="Arial"/>
          <w:sz w:val="20"/>
          <w:szCs w:val="20"/>
          <w:lang w:val="es-MX"/>
        </w:rPr>
        <w:t xml:space="preserve">como ocurre con las infecciones, generalmente los resultados otorgados pueden tardar entre 45-80 minutos o varias </w:t>
      </w:r>
      <w:proofErr w:type="gramStart"/>
      <w:r w:rsidR="003E08B6" w:rsidRPr="00233AC9">
        <w:rPr>
          <w:rFonts w:ascii="Century" w:hAnsi="Century" w:cs="Arial"/>
          <w:sz w:val="20"/>
          <w:szCs w:val="20"/>
          <w:lang w:val="es-MX"/>
        </w:rPr>
        <w:t>horas</w:t>
      </w:r>
      <w:proofErr w:type="gramEnd"/>
      <w:r w:rsidR="003E08B6" w:rsidRPr="00233AC9">
        <w:rPr>
          <w:rFonts w:ascii="Century" w:hAnsi="Century" w:cs="Arial"/>
          <w:sz w:val="20"/>
          <w:szCs w:val="20"/>
          <w:lang w:val="es-MX"/>
        </w:rPr>
        <w:t xml:space="preserve"> aunque esto dependerá completamente de la prueba.</w:t>
      </w:r>
      <w:r w:rsidR="00017F73" w:rsidRPr="00233AC9">
        <w:rPr>
          <w:rFonts w:ascii="Century" w:hAnsi="Century" w:cs="Arial"/>
          <w:sz w:val="20"/>
          <w:szCs w:val="20"/>
          <w:lang w:val="es-MX"/>
        </w:rPr>
        <w:t xml:space="preserve"> En la actualidad se dispone de los ensayos moleculares de diagnóstico rápido también conocidas como pruebas rápidas moleculares que se caracterizan por proporcionar un resultado más rápido llegando a ser de 15-30 minutos y funcionando de la misma forma, es decir detectan la presencia de ácido nucleico o ARN</w:t>
      </w:r>
      <w:r w:rsidR="000A68DF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2</w:t>
      </w:r>
      <w:r w:rsidR="00017F73" w:rsidRPr="00233AC9">
        <w:rPr>
          <w:rFonts w:ascii="Century" w:hAnsi="Century" w:cs="Arial"/>
          <w:sz w:val="20"/>
          <w:szCs w:val="20"/>
          <w:lang w:val="es-MX"/>
        </w:rPr>
        <w:t xml:space="preserve">.  </w:t>
      </w:r>
    </w:p>
    <w:p w14:paraId="2B64BAF3" w14:textId="72BBDBA8" w:rsidR="00FC22A9" w:rsidRPr="00233AC9" w:rsidRDefault="00AD7C2A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Estas pruebas están basadas principalmente en técnicas como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amplificación mediada por bucle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(</w:t>
      </w:r>
      <w:r w:rsidRPr="00233AC9">
        <w:rPr>
          <w:rFonts w:ascii="Century" w:hAnsi="Century" w:cs="Arial"/>
          <w:sz w:val="20"/>
          <w:szCs w:val="20"/>
          <w:lang w:val="es-MX"/>
        </w:rPr>
        <w:t>LAMP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, 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amplificación isotérmica con </w:t>
      </w:r>
      <w:proofErr w:type="spellStart"/>
      <w:r w:rsidR="00224430" w:rsidRPr="00233AC9">
        <w:rPr>
          <w:rFonts w:ascii="Century" w:hAnsi="Century" w:cs="Arial"/>
          <w:sz w:val="20"/>
          <w:szCs w:val="20"/>
          <w:lang w:val="es-MX"/>
        </w:rPr>
        <w:t>recombinasa</w:t>
      </w:r>
      <w:proofErr w:type="spellEnd"/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 y polimerasa (</w:t>
      </w:r>
      <w:r w:rsidRPr="00233AC9">
        <w:rPr>
          <w:rFonts w:ascii="Century" w:hAnsi="Century" w:cs="Arial"/>
          <w:sz w:val="20"/>
          <w:szCs w:val="20"/>
          <w:lang w:val="es-MX"/>
        </w:rPr>
        <w:t>RPA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o </w:t>
      </w:r>
      <w:r w:rsidR="00224430" w:rsidRPr="00233AC9">
        <w:rPr>
          <w:rFonts w:ascii="Century" w:hAnsi="Century" w:cs="Arial"/>
          <w:sz w:val="20"/>
          <w:szCs w:val="20"/>
          <w:lang w:val="es-US"/>
        </w:rPr>
        <w:t>repeticiones palindrómicas cortas agrupadas y regularmente espaciadas (</w:t>
      </w:r>
      <w:r w:rsidRPr="00233AC9">
        <w:rPr>
          <w:rFonts w:ascii="Century" w:hAnsi="Century" w:cs="Arial"/>
          <w:sz w:val="20"/>
          <w:szCs w:val="20"/>
          <w:lang w:val="es-MX"/>
        </w:rPr>
        <w:t>CRISPR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). De hecho,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algunas de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 estas pruebas basadas en dichas técnicas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, específicamente en LAMP,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han sido aprobadas por la O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rganización </w:t>
      </w:r>
      <w:r w:rsidRPr="00233AC9">
        <w:rPr>
          <w:rFonts w:ascii="Century" w:hAnsi="Century" w:cs="Arial"/>
          <w:sz w:val="20"/>
          <w:szCs w:val="20"/>
          <w:lang w:val="es-MX"/>
        </w:rPr>
        <w:t>M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 xml:space="preserve">undial de la </w:t>
      </w:r>
      <w:r w:rsidRPr="00233AC9">
        <w:rPr>
          <w:rFonts w:ascii="Century" w:hAnsi="Century" w:cs="Arial"/>
          <w:sz w:val="20"/>
          <w:szCs w:val="20"/>
          <w:lang w:val="es-MX"/>
        </w:rPr>
        <w:t>S</w:t>
      </w:r>
      <w:r w:rsidR="00224430" w:rsidRPr="00233AC9">
        <w:rPr>
          <w:rFonts w:ascii="Century" w:hAnsi="Century" w:cs="Arial"/>
          <w:sz w:val="20"/>
          <w:szCs w:val="20"/>
          <w:lang w:val="es-MX"/>
        </w:rPr>
        <w:t>alud (OMS)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como</w:t>
      </w:r>
      <w:r w:rsidR="00406FB6" w:rsidRPr="00233AC9">
        <w:rPr>
          <w:rFonts w:ascii="Century" w:hAnsi="Century" w:cs="Arial"/>
          <w:sz w:val="20"/>
          <w:szCs w:val="20"/>
          <w:lang w:val="es-MX"/>
        </w:rPr>
        <w:t xml:space="preserve"> por ejemplo para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la tuberculosis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406FB6" w:rsidRPr="00233AC9">
        <w:rPr>
          <w:rFonts w:ascii="Century" w:hAnsi="Century" w:cs="Arial"/>
          <w:sz w:val="20"/>
          <w:szCs w:val="20"/>
          <w:lang w:val="es-MX"/>
        </w:rPr>
        <w:t>(TB) y fármaco resistencia a rifampicina (RIF)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3</w:t>
      </w:r>
      <w:r w:rsidR="00406FB6" w:rsidRPr="00233AC9">
        <w:rPr>
          <w:rFonts w:ascii="Century" w:hAnsi="Century" w:cs="Arial"/>
          <w:sz w:val="20"/>
          <w:szCs w:val="20"/>
          <w:lang w:val="es-US"/>
        </w:rPr>
        <w:t xml:space="preserve"> 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>o para la detección de SARS-CoV-2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, esta última autorizada por la Administración de Alimentos y Medicamentos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(</w:t>
      </w:r>
      <w:r w:rsidR="00776E9E" w:rsidRPr="00233AC9">
        <w:rPr>
          <w:rFonts w:ascii="Century" w:hAnsi="Century" w:cs="Arial"/>
          <w:sz w:val="20"/>
          <w:szCs w:val="20"/>
          <w:lang w:val="es-MX"/>
        </w:rPr>
        <w:t>FDA</w:t>
      </w:r>
      <w:r w:rsidR="003E3258" w:rsidRPr="00233AC9">
        <w:rPr>
          <w:rFonts w:ascii="Century" w:hAnsi="Century" w:cs="Arial"/>
          <w:sz w:val="20"/>
          <w:szCs w:val="20"/>
          <w:lang w:val="es-MX"/>
        </w:rPr>
        <w:t>)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4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  <w:r w:rsidR="00FC22A9" w:rsidRPr="00233AC9">
        <w:rPr>
          <w:rFonts w:ascii="Century" w:hAnsi="Century" w:cs="Arial"/>
          <w:sz w:val="20"/>
          <w:szCs w:val="20"/>
          <w:lang w:val="es-MX"/>
        </w:rPr>
        <w:t xml:space="preserve">El uso de pruebas basadas en LAMP representan una serie de ventajas respecto a otras pruebas como la reacción en cadena de la polimerasa (PCR), específicamente en uso de equipo simple y más accesible, ya que no requiere termociclador, un tiempo de reacción 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de hasta una hora como máximo, en determinados casos no es necesaria la extracción de ADN/ARN, puede llegar a ser más sensible además de que no requiere realizar una electroforesis o de un protocolo </w:t>
      </w:r>
      <w:r w:rsidR="001F0FFE">
        <w:rPr>
          <w:rFonts w:ascii="Century" w:hAnsi="Century" w:cs="Arial"/>
          <w:sz w:val="20"/>
          <w:szCs w:val="20"/>
          <w:lang w:val="es-MX"/>
        </w:rPr>
        <w:t xml:space="preserve">como sucede con la 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PCR en tiempo real, todo esto vuelve a las pruebas LAMP una </w:t>
      </w:r>
      <w:r w:rsidR="00CF6C1A" w:rsidRPr="00233AC9">
        <w:rPr>
          <w:rFonts w:ascii="Century" w:hAnsi="Century" w:cs="Arial"/>
          <w:sz w:val="20"/>
          <w:szCs w:val="20"/>
          <w:lang w:val="es-US"/>
        </w:rPr>
        <w:t xml:space="preserve">opción funcional </w:t>
      </w:r>
      <w:r w:rsidR="001F0FFE">
        <w:rPr>
          <w:rFonts w:ascii="Century" w:hAnsi="Century" w:cs="Arial"/>
          <w:sz w:val="20"/>
          <w:szCs w:val="20"/>
          <w:lang w:val="es-US"/>
        </w:rPr>
        <w:t xml:space="preserve">y fiable </w:t>
      </w:r>
      <w:r w:rsidR="00CF6C1A" w:rsidRPr="00233AC9">
        <w:rPr>
          <w:rFonts w:ascii="Century" w:hAnsi="Century" w:cs="Arial"/>
          <w:sz w:val="20"/>
          <w:szCs w:val="20"/>
          <w:lang w:val="es-US"/>
        </w:rPr>
        <w:t>con poca inversión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>. Si bien, no es perfecta pues existe cierta probabilidad de obtener falsos positivos, sus ventajas siguen siendo mayores que sus contras</w:t>
      </w:r>
      <w:r w:rsidR="0034477D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5</w:t>
      </w:r>
      <w:r w:rsidR="00CF6C1A"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  <w:r w:rsidR="00FC22A9" w:rsidRPr="00233AC9">
        <w:rPr>
          <w:rFonts w:ascii="Century" w:hAnsi="Century" w:cs="Arial"/>
          <w:sz w:val="20"/>
          <w:szCs w:val="20"/>
          <w:lang w:val="es-MX"/>
        </w:rPr>
        <w:t xml:space="preserve">  </w:t>
      </w:r>
    </w:p>
    <w:p w14:paraId="0F727CDF" w14:textId="77777777" w:rsidR="009843E3" w:rsidRPr="00233AC9" w:rsidRDefault="009843E3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FEC7AF6" w14:textId="04BD25B4" w:rsidR="00E641B7" w:rsidRPr="00233AC9" w:rsidRDefault="009843E3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Cuando un laboratorio clínico busca implementar o sustituir 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por la prueba que u</w:t>
      </w:r>
      <w:r w:rsidR="0012271C">
        <w:rPr>
          <w:rFonts w:ascii="Century" w:hAnsi="Century" w:cs="Arial"/>
          <w:sz w:val="20"/>
          <w:szCs w:val="20"/>
          <w:lang w:val="es-MX"/>
        </w:rPr>
        <w:t>tiliz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 xml:space="preserve">a actualmente, </w:t>
      </w:r>
      <w:r w:rsidRPr="00233AC9">
        <w:rPr>
          <w:rFonts w:ascii="Century" w:hAnsi="Century" w:cs="Arial"/>
          <w:sz w:val="20"/>
          <w:szCs w:val="20"/>
          <w:lang w:val="es-MX"/>
        </w:rPr>
        <w:t>esta debe cumplir ciertos requerimientos</w:t>
      </w:r>
      <w:r w:rsidR="00E641B7" w:rsidRPr="00233AC9">
        <w:rPr>
          <w:rFonts w:ascii="Century" w:hAnsi="Century" w:cs="Arial"/>
          <w:sz w:val="20"/>
          <w:szCs w:val="20"/>
          <w:lang w:val="es-MX"/>
        </w:rPr>
        <w:t xml:space="preserve"> los cuales permitirán determinar si una prueba es o no funcional para sus intereses. </w:t>
      </w:r>
    </w:p>
    <w:p w14:paraId="5D55B084" w14:textId="5CB9A74B" w:rsidR="009C77E2" w:rsidRPr="00233AC9" w:rsidRDefault="009C77E2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5953CB4D" w14:textId="728D7D3B" w:rsidR="00D13120" w:rsidRPr="00233AC9" w:rsidRDefault="00D13120" w:rsidP="00AE7604">
      <w:pPr>
        <w:spacing w:after="0" w:line="276" w:lineRule="auto"/>
        <w:jc w:val="center"/>
        <w:rPr>
          <w:rFonts w:ascii="Century" w:hAnsi="Century" w:cs="Arial"/>
          <w:b/>
          <w:bCs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 xml:space="preserve">Aclaración: debido a que los productos adquiridos en </w:t>
      </w:r>
      <w:proofErr w:type="spellStart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Amunet</w:t>
      </w:r>
      <w:proofErr w:type="spellEnd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 xml:space="preserve"> S.A. de C.V. incluyen resultados de una validación es que solo es aplicable la realización de una verificación.</w:t>
      </w:r>
    </w:p>
    <w:p w14:paraId="07210EB4" w14:textId="390A4056" w:rsidR="00D13120" w:rsidRPr="00233AC9" w:rsidRDefault="00D13120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D959C55" w14:textId="77777777" w:rsidR="00D90800" w:rsidRPr="00233AC9" w:rsidRDefault="00D90800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Antes de continuar se explicará c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uando es aplicable una validación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y cuando una verificación: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5952FF7A" w14:textId="548E05D5" w:rsidR="00D13120" w:rsidRPr="00233AC9" w:rsidRDefault="00D90800" w:rsidP="00AE76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validación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cuando </w:t>
      </w:r>
      <w:r w:rsidR="00D13120" w:rsidRPr="00233AC9">
        <w:rPr>
          <w:rFonts w:ascii="Century" w:hAnsi="Century" w:cs="Arial"/>
          <w:sz w:val="20"/>
          <w:szCs w:val="20"/>
          <w:lang w:val="es-MX"/>
        </w:rPr>
        <w:t>el método deseado a implementar o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sustituir será utilizado de forma diferente, modificado o ampliado con propósitos para el cual</w:t>
      </w:r>
      <w:r w:rsidR="008921C4" w:rsidRPr="00233AC9">
        <w:rPr>
          <w:rFonts w:ascii="Century" w:hAnsi="Century" w:cs="Arial"/>
          <w:sz w:val="20"/>
          <w:szCs w:val="20"/>
          <w:lang w:val="es-MX"/>
        </w:rPr>
        <w:t xml:space="preserve"> no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fue fabricado a pesar de que este pueda tener autorizaciones, certificaciones, cuente con evidencia científica (artículo o revista), validación por el fabricante entre otros. Esto también incluye a aquellos métodos desarrollados o diseñados por el propio laboratorio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6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 </w:t>
      </w:r>
    </w:p>
    <w:p w14:paraId="18341C1D" w14:textId="77777777" w:rsidR="000609DB" w:rsidRPr="00233AC9" w:rsidRDefault="000609DB" w:rsidP="00AE7604">
      <w:pPr>
        <w:pStyle w:val="Prrafodelista"/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2BE39BE0" w14:textId="67828F79" w:rsidR="00D90800" w:rsidRPr="00233AC9" w:rsidRDefault="00D90800" w:rsidP="00AE760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Pr="00233AC9">
        <w:rPr>
          <w:rFonts w:ascii="Century" w:hAnsi="Century" w:cs="Arial"/>
          <w:i/>
          <w:iCs/>
          <w:sz w:val="20"/>
          <w:szCs w:val="20"/>
          <w:lang w:val="es-MX"/>
        </w:rPr>
        <w:t>verificación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cuando el método deseado a implementar o sustituir será utilizado conforme lo especificado para el cual cuenta con autorización, certificación,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Pr="00233AC9">
        <w:rPr>
          <w:rFonts w:ascii="Century" w:hAnsi="Century" w:cs="Arial"/>
          <w:sz w:val="20"/>
          <w:szCs w:val="20"/>
          <w:lang w:val="es-MX"/>
        </w:rPr>
        <w:t>evidencia científica (artículo o revista), validación por el fabricante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 xml:space="preserve"> entre otros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6</w:t>
      </w:r>
      <w:r w:rsidR="00D279BC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5554BFFE" w14:textId="77777777" w:rsidR="000609DB" w:rsidRPr="00233AC9" w:rsidRDefault="000609DB" w:rsidP="00AE7604">
      <w:pPr>
        <w:spacing w:after="0" w:line="276" w:lineRule="auto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</w:p>
    <w:p w14:paraId="2A481D3A" w14:textId="5CBDD2B0" w:rsidR="009C77E2" w:rsidRPr="00233AC9" w:rsidRDefault="00822ED7" w:rsidP="00AE7604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OBJETIVO DE LA </w:t>
      </w: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US"/>
        </w:rPr>
        <w:t>GUÍA</w:t>
      </w:r>
    </w:p>
    <w:p w14:paraId="0586C96C" w14:textId="4F470619" w:rsidR="005A73EB" w:rsidRDefault="000609DB" w:rsidP="00AE7604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Establecer las directrices para realiza</w:t>
      </w:r>
      <w:r w:rsidR="006834C4">
        <w:rPr>
          <w:rFonts w:ascii="Century" w:hAnsi="Century" w:cs="Arial"/>
          <w:sz w:val="20"/>
          <w:szCs w:val="20"/>
          <w:lang w:val="es-MX"/>
        </w:rPr>
        <w:t>ción de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6834C4">
        <w:rPr>
          <w:rFonts w:ascii="Century" w:hAnsi="Century" w:cs="Arial"/>
          <w:sz w:val="20"/>
          <w:szCs w:val="20"/>
          <w:lang w:val="es-MX"/>
        </w:rPr>
        <w:t>un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a verificación de los productos adquiridos </w:t>
      </w:r>
      <w:r w:rsidR="006834C4">
        <w:rPr>
          <w:rFonts w:ascii="Century" w:hAnsi="Century" w:cs="Arial"/>
          <w:sz w:val="20"/>
          <w:szCs w:val="20"/>
          <w:lang w:val="es-MX"/>
        </w:rPr>
        <w:t>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proofErr w:type="spellStart"/>
      <w:r w:rsidRPr="00233AC9">
        <w:rPr>
          <w:rFonts w:ascii="Century" w:hAnsi="Century" w:cs="Arial"/>
          <w:sz w:val="20"/>
          <w:szCs w:val="20"/>
          <w:lang w:val="es-MX"/>
        </w:rPr>
        <w:t>Amunet</w:t>
      </w:r>
      <w:proofErr w:type="spellEnd"/>
      <w:r w:rsidRPr="00233AC9">
        <w:rPr>
          <w:rFonts w:ascii="Century" w:hAnsi="Century" w:cs="Arial"/>
          <w:sz w:val="20"/>
          <w:szCs w:val="20"/>
          <w:lang w:val="es-MX"/>
        </w:rPr>
        <w:t xml:space="preserve"> S.A. de C.V., ya que únicamente contempla y solo es aplicable a sus productos.</w:t>
      </w:r>
    </w:p>
    <w:p w14:paraId="776AC76D" w14:textId="77777777" w:rsidR="00E661B2" w:rsidRPr="00233AC9" w:rsidRDefault="00E661B2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B2085CB" w14:textId="35EA0C98" w:rsidR="000609DB" w:rsidRPr="00E54A12" w:rsidRDefault="00822ED7" w:rsidP="00822ED7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E54A12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OBJETIVO PARTICULAR</w:t>
      </w:r>
    </w:p>
    <w:p w14:paraId="4F0B7368" w14:textId="1E004445" w:rsidR="009C77E2" w:rsidRPr="00233AC9" w:rsidRDefault="009C77E2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>V</w:t>
      </w:r>
      <w:r w:rsidR="000609DB" w:rsidRPr="00233AC9">
        <w:rPr>
          <w:rFonts w:ascii="Century" w:hAnsi="Century" w:cs="Arial"/>
          <w:sz w:val="20"/>
          <w:szCs w:val="20"/>
          <w:lang w:val="es-MX"/>
        </w:rPr>
        <w:t>erificar el desempeño analítico para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el uso de la prueba rápida 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 xml:space="preserve">molecular </w:t>
      </w:r>
      <w:r w:rsidR="005E0E1B">
        <w:rPr>
          <w:rFonts w:ascii="Century" w:hAnsi="Century" w:cs="Arial"/>
          <w:b/>
          <w:bCs/>
          <w:sz w:val="20"/>
          <w:szCs w:val="20"/>
          <w:lang w:val="es-MX"/>
        </w:rPr>
        <w:t>VPH-NET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 xml:space="preserve"> para su uso</w:t>
      </w:r>
      <w:r w:rsidR="002F7694" w:rsidRPr="00233AC9">
        <w:rPr>
          <w:rFonts w:ascii="Century" w:hAnsi="Century" w:cs="Arial"/>
          <w:sz w:val="20"/>
          <w:szCs w:val="20"/>
          <w:lang w:val="es-MX"/>
        </w:rPr>
        <w:t xml:space="preserve"> en </w:t>
      </w:r>
      <w:r w:rsidR="005E0E1B">
        <w:rPr>
          <w:rFonts w:ascii="Century" w:hAnsi="Century" w:cs="Arial"/>
          <w:sz w:val="20"/>
          <w:szCs w:val="20"/>
          <w:lang w:val="es-MX"/>
        </w:rPr>
        <w:t>l detección de genotipos de alto riesgo del ag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ente </w:t>
      </w:r>
      <w:r w:rsidR="005E0E1B">
        <w:rPr>
          <w:rFonts w:ascii="Century" w:hAnsi="Century" w:cs="Arial"/>
          <w:sz w:val="20"/>
          <w:szCs w:val="20"/>
          <w:lang w:val="es-MX"/>
        </w:rPr>
        <w:t>Virus de Papiloma Huma</w:t>
      </w:r>
      <w:r w:rsidR="00FA556E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genotipos 16, 18, 31, 33 y 45 (VPH-AR) </w:t>
      </w:r>
      <w:r w:rsidR="00FA556E" w:rsidRPr="00233AC9">
        <w:rPr>
          <w:rFonts w:ascii="Century" w:hAnsi="Century" w:cs="Arial"/>
          <w:sz w:val="20"/>
          <w:szCs w:val="20"/>
          <w:lang w:val="es-MX"/>
        </w:rPr>
        <w:t>en ADN extraído de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 muestras de raspado cervical/uretral</w:t>
      </w:r>
      <w:r w:rsidR="00F351BE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0A36F4D9" w14:textId="0FC37BD5" w:rsidR="00F351BE" w:rsidRPr="00233AC9" w:rsidRDefault="00822ED7" w:rsidP="00822ED7">
      <w:pPr>
        <w:spacing w:after="0" w:line="276" w:lineRule="auto"/>
        <w:jc w:val="center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lastRenderedPageBreak/>
        <w:t>METODOLOGÍA</w:t>
      </w:r>
    </w:p>
    <w:p w14:paraId="6DAAD1C2" w14:textId="0584AE52" w:rsidR="00014CC6" w:rsidRPr="00233AC9" w:rsidRDefault="00014CC6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El fabricante ya proporciona los resultados de una validación, por lo que se procede a realizar una verificación. Siga cada una de las actividades </w:t>
      </w:r>
      <w:r w:rsidR="001E3C45">
        <w:rPr>
          <w:rFonts w:ascii="Century" w:hAnsi="Century" w:cs="Arial"/>
          <w:sz w:val="20"/>
          <w:szCs w:val="20"/>
          <w:lang w:val="es-MX"/>
        </w:rPr>
        <w:t>de acuerdo con lo que</w:t>
      </w:r>
      <w:r w:rsidR="001D163E">
        <w:rPr>
          <w:rFonts w:ascii="Century" w:hAnsi="Century" w:cs="Arial"/>
          <w:sz w:val="20"/>
          <w:szCs w:val="20"/>
          <w:lang w:val="es-MX"/>
        </w:rPr>
        <w:t xml:space="preserve"> se indica en su respectivo parámetro (P)</w:t>
      </w:r>
      <w:r w:rsidR="00731B39" w:rsidRPr="00233AC9">
        <w:rPr>
          <w:rFonts w:ascii="Century" w:hAnsi="Century" w:cs="Arial"/>
          <w:sz w:val="20"/>
          <w:szCs w:val="20"/>
          <w:lang w:val="es-MX"/>
        </w:rPr>
        <w:t>:</w:t>
      </w:r>
    </w:p>
    <w:p w14:paraId="20E3ED0A" w14:textId="630962E3" w:rsidR="00731B39" w:rsidRPr="00233AC9" w:rsidRDefault="00731B39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7997109F" w14:textId="77777777" w:rsidR="00603BC8" w:rsidRPr="00287CB2" w:rsidRDefault="00C52459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Selectividad </w:t>
      </w:r>
    </w:p>
    <w:p w14:paraId="5C4B3A74" w14:textId="58D3A5CC" w:rsidR="00527BBF" w:rsidRPr="00527BBF" w:rsidRDefault="007B4259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1-2 horas.</w:t>
      </w:r>
    </w:p>
    <w:p w14:paraId="196ABA83" w14:textId="100DD6F2" w:rsidR="00603BC8" w:rsidRDefault="00603BC8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También conocida como especificidad, es la habilidad de un método de determinar de forma única y exclusiva el analito de </w:t>
      </w:r>
      <w:proofErr w:type="gramStart"/>
      <w:r w:rsidR="00C52459" w:rsidRPr="00233AC9">
        <w:rPr>
          <w:rFonts w:ascii="Century" w:hAnsi="Century" w:cs="Arial"/>
          <w:sz w:val="20"/>
          <w:szCs w:val="20"/>
          <w:lang w:val="es-MX"/>
        </w:rPr>
        <w:t>interés</w:t>
      </w:r>
      <w:proofErr w:type="gramEnd"/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 aunque no necesariamente debe ser uno solo pues hay métodos que pueden detectar más de un analito aunque su especificidad se vea afectada</w:t>
      </w:r>
      <w:r w:rsidR="000A68DF" w:rsidRPr="00233AC9">
        <w:rPr>
          <w:rFonts w:ascii="Century" w:hAnsi="Century" w:cs="Arial"/>
          <w:sz w:val="20"/>
          <w:szCs w:val="20"/>
          <w:lang w:val="es-MX"/>
        </w:rPr>
        <w:t>, esto en función de la presencia de otros componentes bajo condiciones previamente establecidas</w:t>
      </w:r>
      <w:r w:rsidR="00542BF3" w:rsidRPr="00233AC9">
        <w:rPr>
          <w:rFonts w:ascii="Century" w:hAnsi="Century" w:cs="Arial"/>
          <w:sz w:val="20"/>
          <w:szCs w:val="20"/>
          <w:vertAlign w:val="superscript"/>
          <w:lang w:val="es-MX"/>
        </w:rPr>
        <w:t>7,8</w:t>
      </w:r>
      <w:r w:rsidR="00C52459"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7DFBBFE0" w14:textId="77777777" w:rsidR="00527BBF" w:rsidRPr="00527BBF" w:rsidRDefault="00527BBF" w:rsidP="00527BB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68ECBC96" w14:textId="2E9BC1D6" w:rsidR="0063739D" w:rsidRDefault="00603BC8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 xml:space="preserve">En función a los requerimientos de la prueba es necesario </w:t>
      </w:r>
      <w:r w:rsidR="000A7418">
        <w:rPr>
          <w:rFonts w:ascii="Century" w:hAnsi="Century" w:cs="Arial"/>
          <w:sz w:val="20"/>
          <w:szCs w:val="20"/>
          <w:lang w:val="es-MX"/>
        </w:rPr>
        <w:t xml:space="preserve">una muestra de 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>ADN extraído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 negativo</w:t>
      </w:r>
      <w:r w:rsidR="000A7418">
        <w:rPr>
          <w:rFonts w:ascii="Century" w:hAnsi="Century" w:cs="Arial"/>
          <w:sz w:val="20"/>
          <w:szCs w:val="20"/>
          <w:lang w:val="es-MX"/>
        </w:rPr>
        <w:t>, este puede ser libre de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 ADN de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 Virus de Papiloma Humano</w:t>
      </w:r>
      <w:r w:rsidR="000A7418">
        <w:rPr>
          <w:rFonts w:ascii="Century" w:hAnsi="Century" w:cs="Arial"/>
          <w:sz w:val="20"/>
          <w:szCs w:val="20"/>
          <w:lang w:val="es-MX"/>
        </w:rPr>
        <w:t xml:space="preserve">; Otra muestra 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>positiv</w:t>
      </w:r>
      <w:r w:rsidR="000A7418">
        <w:rPr>
          <w:rFonts w:ascii="Century" w:hAnsi="Century" w:cs="Arial"/>
          <w:sz w:val="20"/>
          <w:szCs w:val="20"/>
          <w:lang w:val="es-MX"/>
        </w:rPr>
        <w:t>a</w:t>
      </w:r>
      <w:r w:rsidR="00452445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>a</w:t>
      </w:r>
      <w:r w:rsidR="005E0E1B">
        <w:rPr>
          <w:rFonts w:ascii="Century" w:hAnsi="Century" w:cs="Arial"/>
          <w:sz w:val="20"/>
          <w:szCs w:val="20"/>
          <w:lang w:val="es-MX"/>
        </w:rPr>
        <w:t xml:space="preserve"> VPH-AR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 xml:space="preserve"> en una concentración mayor a </w:t>
      </w:r>
      <w:r w:rsidR="001E3C45">
        <w:rPr>
          <w:rFonts w:ascii="Century" w:hAnsi="Century" w:cs="Arial"/>
          <w:sz w:val="20"/>
          <w:szCs w:val="20"/>
          <w:lang w:val="es-MX"/>
        </w:rPr>
        <w:t>12</w:t>
      </w:r>
      <w:r w:rsidR="0063739D" w:rsidRPr="00233AC9">
        <w:rPr>
          <w:rFonts w:ascii="Century" w:hAnsi="Century" w:cs="Arial"/>
          <w:sz w:val="20"/>
          <w:szCs w:val="20"/>
          <w:lang w:val="es-MX"/>
        </w:rPr>
        <w:t>0 copias/mL.</w:t>
      </w:r>
    </w:p>
    <w:p w14:paraId="49B135FC" w14:textId="3AA6895B" w:rsidR="00827281" w:rsidRPr="001E3C45" w:rsidRDefault="00827281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i/>
          <w:i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>Aclaración:</w:t>
      </w:r>
      <w:r>
        <w:rPr>
          <w:rFonts w:ascii="Century" w:hAnsi="Century" w:cs="Arial"/>
          <w:sz w:val="20"/>
          <w:szCs w:val="20"/>
          <w:lang w:val="es-MX"/>
        </w:rPr>
        <w:t xml:space="preserve"> No </w:t>
      </w:r>
      <w:r w:rsidR="001E3C45">
        <w:rPr>
          <w:rFonts w:ascii="Century" w:hAnsi="Century" w:cs="Arial"/>
          <w:sz w:val="20"/>
          <w:szCs w:val="20"/>
          <w:lang w:val="es-MX"/>
        </w:rPr>
        <w:t xml:space="preserve">se detectan todos los </w:t>
      </w:r>
      <w:r w:rsidR="005E0E1B">
        <w:rPr>
          <w:rFonts w:ascii="Century" w:hAnsi="Century" w:cs="Arial"/>
          <w:sz w:val="20"/>
          <w:szCs w:val="20"/>
          <w:lang w:val="es-MX"/>
        </w:rPr>
        <w:t>genotipos de VPH</w:t>
      </w:r>
    </w:p>
    <w:p w14:paraId="753F32E0" w14:textId="189B8C0D" w:rsidR="00287CB2" w:rsidRDefault="00287CB2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87CB2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>
        <w:rPr>
          <w:rFonts w:ascii="Century" w:hAnsi="Century" w:cs="Arial"/>
          <w:sz w:val="20"/>
          <w:szCs w:val="20"/>
          <w:lang w:val="es-MX"/>
        </w:rPr>
        <w:t xml:space="preserve"> Dos</w:t>
      </w:r>
      <w:r w:rsidR="005E0E1B">
        <w:rPr>
          <w:rFonts w:ascii="Century" w:hAnsi="Century" w:cs="Arial"/>
          <w:sz w:val="20"/>
          <w:szCs w:val="20"/>
          <w:lang w:val="es-MX"/>
        </w:rPr>
        <w:t>:</w:t>
      </w:r>
      <w:r>
        <w:rPr>
          <w:rFonts w:ascii="Century" w:hAnsi="Century" w:cs="Arial"/>
          <w:sz w:val="20"/>
          <w:szCs w:val="20"/>
          <w:lang w:val="es-MX"/>
        </w:rPr>
        <w:t xml:space="preserve"> Una positiva (+) y Una negativa (-).</w:t>
      </w:r>
    </w:p>
    <w:p w14:paraId="0603B478" w14:textId="71CA3424" w:rsidR="00476C3B" w:rsidRPr="00233AC9" w:rsidRDefault="00287CB2" w:rsidP="00B9093A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588918AA" w14:textId="0ED55E02" w:rsidR="0063739D" w:rsidRDefault="0063739D" w:rsidP="00B9093A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Para ello puede hacer cualquiera de las dos opciones: </w:t>
      </w:r>
    </w:p>
    <w:p w14:paraId="14BFF6A6" w14:textId="114E2097" w:rsidR="00520E8D" w:rsidRPr="00520E8D" w:rsidRDefault="00520E8D" w:rsidP="00520E8D">
      <w:pPr>
        <w:pStyle w:val="Prrafodelista"/>
        <w:numPr>
          <w:ilvl w:val="0"/>
          <w:numId w:val="7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sz w:val="20"/>
          <w:szCs w:val="20"/>
          <w:lang w:val="es-MX"/>
        </w:rPr>
        <w:t xml:space="preserve">Utilice los controles </w:t>
      </w:r>
      <w:r w:rsidR="009C326F">
        <w:rPr>
          <w:rFonts w:ascii="Century" w:hAnsi="Century" w:cs="Arial"/>
          <w:sz w:val="20"/>
          <w:szCs w:val="20"/>
          <w:lang w:val="es-MX"/>
        </w:rPr>
        <w:t xml:space="preserve">(+/-)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provistos por la prueba </w:t>
      </w:r>
      <w:r w:rsidR="005E0E1B">
        <w:rPr>
          <w:rFonts w:ascii="Century" w:hAnsi="Century" w:cs="Arial"/>
          <w:sz w:val="20"/>
          <w:szCs w:val="20"/>
          <w:lang w:val="es-MX"/>
        </w:rPr>
        <w:t>VPH-NET</w:t>
      </w:r>
    </w:p>
    <w:p w14:paraId="79E93590" w14:textId="6F903363" w:rsidR="00D5732D" w:rsidRDefault="00D5732D" w:rsidP="00D5732D">
      <w:pPr>
        <w:pStyle w:val="Prrafodelista"/>
        <w:numPr>
          <w:ilvl w:val="0"/>
          <w:numId w:val="7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Purifique la muestra con el kit </w:t>
      </w:r>
      <w:proofErr w:type="spellStart"/>
      <w:r>
        <w:rPr>
          <w:rFonts w:ascii="Century" w:hAnsi="Century" w:cs="Arial"/>
          <w:sz w:val="20"/>
          <w:szCs w:val="20"/>
          <w:lang w:val="es-MX"/>
        </w:rPr>
        <w:t>MagnetiDNA</w:t>
      </w:r>
      <w:proofErr w:type="spellEnd"/>
      <w:r>
        <w:rPr>
          <w:rFonts w:ascii="Century" w:hAnsi="Century" w:cs="Arial"/>
          <w:sz w:val="20"/>
          <w:szCs w:val="20"/>
          <w:lang w:val="es-MX"/>
        </w:rPr>
        <w:t xml:space="preserve"> provisto por la prueba.</w:t>
      </w:r>
    </w:p>
    <w:p w14:paraId="648A7802" w14:textId="124171A4" w:rsidR="005A73EB" w:rsidRDefault="00D5732D" w:rsidP="00D5732D">
      <w:pPr>
        <w:pStyle w:val="Prrafodelista"/>
        <w:spacing w:after="0" w:line="276" w:lineRule="auto"/>
        <w:ind w:left="21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NOTA: Si cuenta ya con otro kit de purificación aprobado para diagnóstico p</w:t>
      </w:r>
      <w:r w:rsidR="005A73EB" w:rsidRPr="00233AC9">
        <w:rPr>
          <w:rFonts w:ascii="Century" w:hAnsi="Century" w:cs="Arial"/>
          <w:sz w:val="20"/>
          <w:szCs w:val="20"/>
          <w:lang w:val="es-MX"/>
        </w:rPr>
        <w:t xml:space="preserve">urifique la muestra según las indicaciones del kit que disponga, pero en último paso es fundamental diluir el ADN en agua grado biología molecular o Tris-HCl 10 </w:t>
      </w:r>
      <w:proofErr w:type="spellStart"/>
      <w:r w:rsidR="005A73EB" w:rsidRPr="00233AC9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="005A73EB" w:rsidRPr="00233AC9">
        <w:rPr>
          <w:rFonts w:ascii="Century" w:hAnsi="Century" w:cs="Arial"/>
          <w:sz w:val="20"/>
          <w:szCs w:val="20"/>
          <w:lang w:val="es-MX"/>
        </w:rPr>
        <w:t xml:space="preserve"> pH 8 en vez del buffer de elución provisto por el kit de purificación de ADN.</w:t>
      </w:r>
    </w:p>
    <w:p w14:paraId="44040AD3" w14:textId="54ED70BE" w:rsidR="00476C3B" w:rsidRPr="007256D0" w:rsidRDefault="00194212" w:rsidP="00476C3B">
      <w:pPr>
        <w:pStyle w:val="Prrafodelista"/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Recomendación</w:t>
      </w:r>
      <w:r w:rsidR="007256D0" w:rsidRPr="007256D0">
        <w:rPr>
          <w:rFonts w:ascii="Century" w:hAnsi="Century" w:cs="Arial"/>
          <w:sz w:val="20"/>
          <w:szCs w:val="20"/>
          <w:lang w:val="es-MX"/>
        </w:rPr>
        <w:t xml:space="preserve">: </w:t>
      </w:r>
      <w:r>
        <w:rPr>
          <w:rFonts w:ascii="Century" w:hAnsi="Century" w:cs="Arial"/>
          <w:sz w:val="20"/>
          <w:szCs w:val="20"/>
          <w:lang w:val="es-MX"/>
        </w:rPr>
        <w:t xml:space="preserve">Elija </w:t>
      </w:r>
      <w:r w:rsidR="007256D0" w:rsidRPr="007256D0">
        <w:rPr>
          <w:rFonts w:ascii="Century" w:hAnsi="Century" w:cs="Arial"/>
          <w:sz w:val="20"/>
          <w:szCs w:val="20"/>
          <w:lang w:val="es-MX"/>
        </w:rPr>
        <w:t>la primera opción (inciso A).</w:t>
      </w:r>
    </w:p>
    <w:p w14:paraId="0E8521D0" w14:textId="77777777" w:rsidR="007256D0" w:rsidRPr="00233AC9" w:rsidRDefault="007256D0" w:rsidP="00476C3B">
      <w:pPr>
        <w:pStyle w:val="Prrafodelista"/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0833A2CB" w14:textId="52305E75" w:rsidR="00542BF3" w:rsidRDefault="0063739D" w:rsidP="00A52B4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 w:rsidR="005A73EB"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5E0E1B">
        <w:rPr>
          <w:rFonts w:ascii="Century" w:hAnsi="Century" w:cs="Arial"/>
          <w:sz w:val="20"/>
          <w:szCs w:val="20"/>
          <w:lang w:val="es-MX"/>
        </w:rPr>
        <w:t>VPH-NET</w:t>
      </w:r>
      <w:r w:rsidR="005A73EB">
        <w:rPr>
          <w:rFonts w:ascii="Century" w:hAnsi="Century" w:cs="Arial"/>
          <w:sz w:val="20"/>
          <w:szCs w:val="20"/>
          <w:lang w:val="es-MX"/>
        </w:rPr>
        <w:t>.</w:t>
      </w:r>
    </w:p>
    <w:p w14:paraId="6AB99B8F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1D8AB9A9" w14:textId="04F3567A" w:rsidR="00A52B4F" w:rsidRDefault="00306B9E" w:rsidP="00A52B4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A52B4F">
        <w:rPr>
          <w:rFonts w:ascii="Century" w:hAnsi="Century" w:cs="Arial"/>
          <w:sz w:val="20"/>
          <w:szCs w:val="20"/>
          <w:lang w:val="es-MX"/>
        </w:rPr>
        <w:t xml:space="preserve">: </w:t>
      </w:r>
    </w:p>
    <w:p w14:paraId="075B61E0" w14:textId="77777777" w:rsidR="00262275" w:rsidRDefault="00262275" w:rsidP="00262275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E956C7" w14:paraId="5DCDD8BE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F891F6" w14:textId="77777777" w:rsidR="00E956C7" w:rsidRPr="00262275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Muestra positiva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0444BD" w14:textId="77777777" w:rsidR="00E956C7" w:rsidRPr="00262275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Muestra negativa</w:t>
            </w:r>
          </w:p>
        </w:tc>
      </w:tr>
      <w:tr w:rsidR="00E956C7" w:rsidRPr="005E0E1B" w14:paraId="76BDA10C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4FAD5E" w14:textId="77777777" w:rsidR="005E0E1B" w:rsidRDefault="00D5732D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 xml:space="preserve">Muestra positiva a ADN de </w:t>
            </w:r>
            <w:r w:rsidR="005E0E1B">
              <w:rPr>
                <w:rFonts w:ascii="Century" w:hAnsi="Century" w:cs="Arial"/>
                <w:sz w:val="18"/>
                <w:szCs w:val="18"/>
                <w:lang w:val="es-MX"/>
              </w:rPr>
              <w:t>VPH-AR</w:t>
            </w:r>
          </w:p>
          <w:p w14:paraId="3D00DD8F" w14:textId="7F394CBD" w:rsidR="00E956C7" w:rsidRPr="00262275" w:rsidRDefault="00D5732D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 xml:space="preserve">con una concentración ≥ </w:t>
            </w:r>
            <w:r w:rsidR="005E0E1B">
              <w:rPr>
                <w:rFonts w:ascii="Century" w:hAnsi="Century" w:cs="Arial"/>
                <w:sz w:val="18"/>
                <w:szCs w:val="18"/>
                <w:lang w:val="es-MX"/>
              </w:rPr>
              <w:t>50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>0 copias/mL</w:t>
            </w:r>
            <w:r w:rsidR="00E956C7" w:rsidRPr="00CA6AA1">
              <w:rPr>
                <w:rFonts w:ascii="Century" w:hAnsi="Century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12A40F" w14:textId="77777777" w:rsidR="0080562F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262275">
              <w:rPr>
                <w:rFonts w:ascii="Century" w:hAnsi="Century" w:cs="Arial"/>
                <w:sz w:val="18"/>
                <w:szCs w:val="18"/>
                <w:lang w:val="es-MX"/>
              </w:rPr>
              <w:t xml:space="preserve">Muestra </w:t>
            </w:r>
            <w:r w:rsidR="00D5732D">
              <w:rPr>
                <w:rFonts w:ascii="Century" w:hAnsi="Century" w:cs="Arial"/>
                <w:sz w:val="18"/>
                <w:szCs w:val="18"/>
                <w:lang w:val="es-MX"/>
              </w:rPr>
              <w:t xml:space="preserve">negativa a ADN de </w:t>
            </w:r>
            <w:r w:rsidR="0080562F">
              <w:rPr>
                <w:rFonts w:ascii="Century" w:hAnsi="Century" w:cs="Arial"/>
                <w:sz w:val="18"/>
                <w:szCs w:val="18"/>
                <w:lang w:val="es-MX"/>
              </w:rPr>
              <w:t>VPH-AR</w:t>
            </w:r>
          </w:p>
          <w:p w14:paraId="654081BA" w14:textId="167AF5AD" w:rsidR="00E956C7" w:rsidRPr="00262275" w:rsidRDefault="0080562F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 xml:space="preserve"> 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 xml:space="preserve">o &lt; </w:t>
            </w:r>
            <w:r>
              <w:rPr>
                <w:rFonts w:ascii="Century" w:hAnsi="Century" w:cs="Arial"/>
                <w:sz w:val="18"/>
                <w:szCs w:val="18"/>
                <w:lang w:val="es-MX"/>
              </w:rPr>
              <w:t>50</w:t>
            </w:r>
            <w:r w:rsidRPr="00CA6AA1">
              <w:rPr>
                <w:rFonts w:ascii="Century" w:hAnsi="Century" w:cs="Arial"/>
                <w:sz w:val="18"/>
                <w:szCs w:val="18"/>
                <w:lang w:val="es-MX"/>
              </w:rPr>
              <w:t>0 copias/mL.</w:t>
            </w:r>
            <w:r>
              <w:rPr>
                <w:rFonts w:ascii="Century" w:hAnsi="Century" w:cs="Arial"/>
                <w:sz w:val="18"/>
                <w:szCs w:val="18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956C7" w14:paraId="7E42B071" w14:textId="77777777" w:rsidTr="00900269">
        <w:trPr>
          <w:trHeight w:val="396"/>
          <w:jc w:val="center"/>
        </w:trPr>
        <w:tc>
          <w:tcPr>
            <w:tcW w:w="4309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D83973" w14:textId="77777777" w:rsidR="00E956C7" w:rsidRPr="00520E8D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520E8D">
              <w:rPr>
                <w:rFonts w:ascii="Century" w:hAnsi="Century" w:cs="Arial"/>
                <w:b/>
                <w:bCs/>
                <w:color w:val="2F5496" w:themeColor="accent1" w:themeShade="BF"/>
                <w:sz w:val="18"/>
                <w:szCs w:val="18"/>
                <w:lang w:val="es-MX"/>
              </w:rPr>
              <w:t>RESULTADO POSITIVO</w:t>
            </w:r>
          </w:p>
        </w:tc>
        <w:tc>
          <w:tcPr>
            <w:tcW w:w="430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920E6C9" w14:textId="77777777" w:rsidR="00E956C7" w:rsidRPr="00520E8D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520E8D">
              <w:rPr>
                <w:rFonts w:ascii="Century" w:hAnsi="Century" w:cs="Arial"/>
                <w:b/>
                <w:bCs/>
                <w:color w:val="2F5496" w:themeColor="accent1" w:themeShade="BF"/>
                <w:sz w:val="18"/>
                <w:szCs w:val="18"/>
                <w:lang w:val="es-MX"/>
              </w:rPr>
              <w:t>RESULTADO NEGATIVO</w:t>
            </w:r>
          </w:p>
        </w:tc>
      </w:tr>
    </w:tbl>
    <w:p w14:paraId="1F178429" w14:textId="77777777" w:rsidR="00A52B4F" w:rsidRDefault="00A52B4F" w:rsidP="00A52B4F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53E13286" w14:textId="576D5825" w:rsidR="00476C3B" w:rsidRDefault="00800D3C" w:rsidP="009C326F">
      <w:pPr>
        <w:pStyle w:val="Prrafodelista"/>
        <w:numPr>
          <w:ilvl w:val="0"/>
          <w:numId w:val="8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en la tabla </w:t>
      </w:r>
      <w:r w:rsidR="000D7949">
        <w:rPr>
          <w:rFonts w:ascii="Century" w:hAnsi="Century" w:cs="Arial"/>
          <w:sz w:val="20"/>
          <w:szCs w:val="20"/>
          <w:lang w:val="es-MX"/>
        </w:rPr>
        <w:t xml:space="preserve">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>4</w:t>
      </w:r>
      <w:r w:rsidR="000D7949">
        <w:rPr>
          <w:rFonts w:ascii="Century" w:hAnsi="Century" w:cs="Arial"/>
          <w:sz w:val="20"/>
          <w:szCs w:val="20"/>
          <w:lang w:val="es-MX"/>
        </w:rPr>
        <w:t xml:space="preserve"> de este documento</w:t>
      </w:r>
      <w:r w:rsidRPr="003C5CED">
        <w:rPr>
          <w:rFonts w:ascii="Century" w:hAnsi="Century" w:cs="Arial"/>
          <w:sz w:val="20"/>
          <w:szCs w:val="20"/>
          <w:lang w:val="es-MX"/>
        </w:rPr>
        <w:t>.</w:t>
      </w:r>
    </w:p>
    <w:p w14:paraId="3C32FF09" w14:textId="77777777" w:rsidR="004D1BAF" w:rsidRPr="00A52B4F" w:rsidRDefault="004D1BAF" w:rsidP="00C64086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0D59EDB4" w14:textId="59604746" w:rsidR="00542BF3" w:rsidRPr="004D1BAF" w:rsidRDefault="00FB35B7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Repetibilidad </w:t>
      </w:r>
    </w:p>
    <w:p w14:paraId="0B1929F1" w14:textId="3B4799A2" w:rsidR="009F5546" w:rsidRPr="002A28DF" w:rsidRDefault="00C64086" w:rsidP="002A28DF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DE602A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2F7A8D">
        <w:rPr>
          <w:rFonts w:ascii="Century" w:hAnsi="Century" w:cs="Arial"/>
          <w:sz w:val="20"/>
          <w:szCs w:val="20"/>
          <w:lang w:val="es-MX"/>
        </w:rPr>
        <w:t>Dependiente a elección</w:t>
      </w:r>
      <w:r w:rsidR="009F5546">
        <w:rPr>
          <w:rFonts w:ascii="Century" w:hAnsi="Century" w:cs="Arial"/>
          <w:sz w:val="20"/>
          <w:szCs w:val="20"/>
          <w:lang w:val="es-MX"/>
        </w:rPr>
        <w:t>.</w:t>
      </w:r>
    </w:p>
    <w:p w14:paraId="175E6219" w14:textId="20C5C75F" w:rsidR="00C64086" w:rsidRPr="00233AC9" w:rsidRDefault="00C64086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DE602A">
        <w:rPr>
          <w:rFonts w:ascii="Century" w:hAnsi="Century" w:cs="Arial"/>
          <w:b/>
          <w:bCs/>
          <w:sz w:val="20"/>
          <w:szCs w:val="20"/>
          <w:lang w:val="es-MX"/>
        </w:rPr>
        <w:t xml:space="preserve">Concepto: </w:t>
      </w:r>
      <w:r w:rsidR="00AA72ED">
        <w:rPr>
          <w:rFonts w:ascii="Century" w:hAnsi="Century" w:cs="Arial"/>
          <w:sz w:val="20"/>
          <w:szCs w:val="20"/>
          <w:lang w:val="es-MX"/>
        </w:rPr>
        <w:t xml:space="preserve">Se expresa como la </w:t>
      </w:r>
      <w:r w:rsidR="00AA72ED">
        <w:rPr>
          <w:rFonts w:ascii="Century" w:hAnsi="Century" w:cs="Arial"/>
          <w:sz w:val="20"/>
          <w:szCs w:val="20"/>
          <w:lang w:val="es-US"/>
        </w:rPr>
        <w:t>precisión bajo las mismas condiciones de operación realizadas en un intervalo</w:t>
      </w:r>
      <w:r w:rsidR="002F7A8D">
        <w:rPr>
          <w:rFonts w:ascii="Century" w:hAnsi="Century" w:cs="Arial"/>
          <w:sz w:val="20"/>
          <w:szCs w:val="20"/>
          <w:lang w:val="es-US"/>
        </w:rPr>
        <w:t xml:space="preserve"> corto</w:t>
      </w:r>
      <w:r w:rsidR="00AA72ED">
        <w:rPr>
          <w:rFonts w:ascii="Century" w:hAnsi="Century" w:cs="Arial"/>
          <w:sz w:val="20"/>
          <w:szCs w:val="20"/>
          <w:lang w:val="es-US"/>
        </w:rPr>
        <w:t xml:space="preserve"> de tiempo, a ese parámetro también se le llama como precisión </w:t>
      </w:r>
      <w:proofErr w:type="spellStart"/>
      <w:r w:rsidR="00AA72ED">
        <w:rPr>
          <w:rFonts w:ascii="Century" w:hAnsi="Century" w:cs="Arial"/>
          <w:sz w:val="20"/>
          <w:szCs w:val="20"/>
          <w:lang w:val="es-US"/>
        </w:rPr>
        <w:t>intra-ensayo</w:t>
      </w:r>
      <w:proofErr w:type="spellEnd"/>
      <w:r w:rsidR="00AA72ED">
        <w:rPr>
          <w:rFonts w:ascii="Century" w:hAnsi="Century" w:cs="Arial"/>
          <w:sz w:val="20"/>
          <w:szCs w:val="20"/>
          <w:vertAlign w:val="superscript"/>
          <w:lang w:val="es-MX"/>
        </w:rPr>
        <w:t>9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435BFEB3" w14:textId="77777777" w:rsidR="002942FD" w:rsidRPr="00233AC9" w:rsidRDefault="002942FD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06A7B9AF" w14:textId="76345A3C" w:rsidR="00C64086" w:rsidRDefault="00C64086" w:rsidP="00C64086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bookmarkStart w:id="0" w:name="_Hlk158894231"/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realizar como mínimo </w:t>
      </w:r>
      <w:r w:rsidR="00555F1E">
        <w:rPr>
          <w:rFonts w:ascii="Century" w:hAnsi="Century" w:cs="Arial"/>
          <w:sz w:val="20"/>
          <w:szCs w:val="20"/>
          <w:lang w:val="es-MX"/>
        </w:rPr>
        <w:t>9</w:t>
      </w:r>
      <w:r w:rsidR="002F7A8D">
        <w:rPr>
          <w:rFonts w:ascii="Century" w:hAnsi="Century" w:cs="Arial"/>
          <w:sz w:val="20"/>
          <w:szCs w:val="20"/>
          <w:lang w:val="es-MX"/>
        </w:rPr>
        <w:t xml:space="preserve"> análisis pudiendo emplear muestras de pacientes, muestras control entre otros. </w:t>
      </w:r>
      <w:r w:rsidR="0041078B">
        <w:rPr>
          <w:rFonts w:ascii="Century" w:hAnsi="Century" w:cs="Arial"/>
          <w:sz w:val="20"/>
          <w:szCs w:val="20"/>
          <w:lang w:val="es-MX"/>
        </w:rPr>
        <w:t xml:space="preserve">La realización del análisis (prueba) puede ser de forma continua, es decir realizar los </w:t>
      </w:r>
      <w:r w:rsidR="00DE082D">
        <w:rPr>
          <w:rFonts w:ascii="Century" w:hAnsi="Century" w:cs="Arial"/>
          <w:sz w:val="20"/>
          <w:szCs w:val="20"/>
          <w:lang w:val="es-MX"/>
        </w:rPr>
        <w:t>9</w:t>
      </w:r>
      <w:r w:rsidR="0041078B">
        <w:rPr>
          <w:rFonts w:ascii="Century" w:hAnsi="Century" w:cs="Arial"/>
          <w:sz w:val="20"/>
          <w:szCs w:val="20"/>
          <w:lang w:val="es-MX"/>
        </w:rPr>
        <w:t xml:space="preserve"> análisis a la vez, dividir en secciones o realizarlas durante el transcurso del día (24 horas)</w:t>
      </w:r>
      <w:r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7743DAE8" w14:textId="005F3293" w:rsidR="00476C3B" w:rsidRPr="002942FD" w:rsidRDefault="002942FD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El operador debe ser el mismo.</w:t>
      </w:r>
    </w:p>
    <w:p w14:paraId="1E236F1F" w14:textId="6EE57922" w:rsidR="00751C03" w:rsidRDefault="00751C03" w:rsidP="004019AD">
      <w:pPr>
        <w:pStyle w:val="Prrafodelista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555F1E">
        <w:rPr>
          <w:rFonts w:ascii="Century" w:hAnsi="Century" w:cs="Arial"/>
          <w:sz w:val="20"/>
          <w:szCs w:val="20"/>
          <w:lang w:val="es-MX"/>
        </w:rPr>
        <w:t>Nueve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>
        <w:rPr>
          <w:rFonts w:ascii="Century" w:hAnsi="Century" w:cs="Arial"/>
          <w:sz w:val="20"/>
          <w:szCs w:val="20"/>
          <w:lang w:val="es-MX"/>
        </w:rPr>
        <w:t>Cuatro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>
        <w:rPr>
          <w:rFonts w:ascii="Century" w:hAnsi="Century" w:cs="Arial"/>
          <w:sz w:val="20"/>
          <w:szCs w:val="20"/>
          <w:lang w:val="es-MX"/>
        </w:rPr>
        <w:t>C</w:t>
      </w:r>
      <w:r w:rsidR="00555F1E">
        <w:rPr>
          <w:rFonts w:ascii="Century" w:hAnsi="Century" w:cs="Arial"/>
          <w:sz w:val="20"/>
          <w:szCs w:val="20"/>
          <w:lang w:val="es-MX"/>
        </w:rPr>
        <w:t>inco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746500F7" w14:textId="77777777" w:rsidR="004019AD" w:rsidRPr="004019AD" w:rsidRDefault="004019AD" w:rsidP="004019AD">
      <w:pPr>
        <w:pStyle w:val="Prrafodelista"/>
        <w:rPr>
          <w:rFonts w:ascii="Century" w:hAnsi="Century" w:cs="Arial"/>
          <w:sz w:val="20"/>
          <w:szCs w:val="20"/>
          <w:lang w:val="es-MX"/>
        </w:rPr>
      </w:pPr>
    </w:p>
    <w:p w14:paraId="6B8B3082" w14:textId="5D5100C8" w:rsidR="00C64086" w:rsidRDefault="009B1AAB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Elija una de las siguientes opciones de muestras para realizar la actividad</w:t>
      </w:r>
      <w:r w:rsidR="00C64086" w:rsidRPr="00233AC9">
        <w:rPr>
          <w:rFonts w:ascii="Century" w:hAnsi="Century" w:cs="Arial"/>
          <w:sz w:val="20"/>
          <w:szCs w:val="20"/>
          <w:lang w:val="es-MX"/>
        </w:rPr>
        <w:t xml:space="preserve">: </w:t>
      </w:r>
    </w:p>
    <w:p w14:paraId="55D0E56F" w14:textId="3D9B6C00" w:rsidR="00C64086" w:rsidRPr="00520E8D" w:rsidRDefault="008377DB" w:rsidP="0082135E">
      <w:pPr>
        <w:pStyle w:val="Prrafodelista"/>
        <w:numPr>
          <w:ilvl w:val="0"/>
          <w:numId w:val="10"/>
        </w:numPr>
        <w:spacing w:after="0" w:line="276" w:lineRule="auto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Muestras </w:t>
      </w:r>
      <w:r w:rsidR="0080562F">
        <w:rPr>
          <w:rFonts w:ascii="Century" w:hAnsi="Century" w:cs="Arial"/>
          <w:sz w:val="20"/>
          <w:szCs w:val="20"/>
          <w:lang w:val="es-MX"/>
        </w:rPr>
        <w:t>cervicales/uretrales</w:t>
      </w:r>
      <w:r w:rsidR="00CD5C0D">
        <w:rPr>
          <w:rFonts w:ascii="Century" w:hAnsi="Century" w:cs="Arial"/>
          <w:sz w:val="20"/>
          <w:szCs w:val="20"/>
          <w:lang w:val="es-MX"/>
        </w:rPr>
        <w:t xml:space="preserve"> de </w:t>
      </w:r>
      <w:r>
        <w:rPr>
          <w:rFonts w:ascii="Century" w:hAnsi="Century" w:cs="Arial"/>
          <w:sz w:val="20"/>
          <w:szCs w:val="20"/>
          <w:lang w:val="es-MX"/>
        </w:rPr>
        <w:t>pacientes positivos/negativos a</w:t>
      </w:r>
      <w:r w:rsidR="0080562F">
        <w:rPr>
          <w:rFonts w:ascii="Century" w:hAnsi="Century" w:cs="Arial"/>
          <w:sz w:val="20"/>
          <w:szCs w:val="20"/>
          <w:lang w:val="es-MX"/>
        </w:rPr>
        <w:t xml:space="preserve"> VPH-AR </w:t>
      </w:r>
      <w:r>
        <w:rPr>
          <w:rFonts w:ascii="Century" w:hAnsi="Century" w:cs="Arial"/>
          <w:sz w:val="20"/>
          <w:szCs w:val="20"/>
          <w:lang w:val="es-MX"/>
        </w:rPr>
        <w:t>a</w:t>
      </w:r>
      <w:r w:rsidR="00CD5C0D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>l</w:t>
      </w:r>
      <w:r w:rsidR="00CD5C0D">
        <w:rPr>
          <w:rFonts w:ascii="Century" w:hAnsi="Century" w:cs="Arial"/>
          <w:sz w:val="20"/>
          <w:szCs w:val="20"/>
          <w:lang w:val="es-MX"/>
        </w:rPr>
        <w:t>as</w:t>
      </w:r>
      <w:r>
        <w:rPr>
          <w:rFonts w:ascii="Century" w:hAnsi="Century" w:cs="Arial"/>
          <w:sz w:val="20"/>
          <w:szCs w:val="20"/>
          <w:lang w:val="es-MX"/>
        </w:rPr>
        <w:t xml:space="preserve"> que se le extrajo el ADN siguiendo exactamente las indicaciones del manual (diluir ADN en agua grado biología molecular 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Tris-HCl 10 </w:t>
      </w:r>
      <w:proofErr w:type="spellStart"/>
      <w:r w:rsidRPr="00233AC9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Pr="00233AC9">
        <w:rPr>
          <w:rFonts w:ascii="Century" w:hAnsi="Century" w:cs="Arial"/>
          <w:sz w:val="20"/>
          <w:szCs w:val="20"/>
          <w:lang w:val="es-MX"/>
        </w:rPr>
        <w:t xml:space="preserve"> pH 8</w:t>
      </w:r>
      <w:r>
        <w:rPr>
          <w:rFonts w:ascii="Century" w:hAnsi="Century" w:cs="Arial"/>
          <w:sz w:val="20"/>
          <w:szCs w:val="20"/>
          <w:lang w:val="es-MX"/>
        </w:rPr>
        <w:t>)</w:t>
      </w:r>
      <w:r w:rsidR="00C64086" w:rsidRPr="00233AC9">
        <w:rPr>
          <w:rFonts w:ascii="Century" w:hAnsi="Century" w:cs="Arial"/>
          <w:sz w:val="20"/>
          <w:szCs w:val="20"/>
          <w:lang w:val="es-MX"/>
        </w:rPr>
        <w:t>.</w:t>
      </w:r>
    </w:p>
    <w:p w14:paraId="49FEB70E" w14:textId="38148A00" w:rsidR="00C64086" w:rsidRDefault="0082135E" w:rsidP="0082135E">
      <w:pPr>
        <w:pStyle w:val="Prrafodelista"/>
        <w:numPr>
          <w:ilvl w:val="0"/>
          <w:numId w:val="10"/>
        </w:numPr>
        <w:ind w:left="1560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Controles 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positivos/negativos a</w:t>
      </w:r>
      <w:r w:rsidR="0080562F">
        <w:rPr>
          <w:rFonts w:ascii="Century" w:hAnsi="Century" w:cs="Arial"/>
          <w:sz w:val="20"/>
          <w:szCs w:val="20"/>
          <w:lang w:val="es-MX"/>
        </w:rPr>
        <w:t xml:space="preserve"> VPH-AR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</w:t>
      </w:r>
      <w:r w:rsidR="00CD5C0D">
        <w:rPr>
          <w:rFonts w:ascii="Century" w:hAnsi="Century" w:cs="Arial"/>
          <w:sz w:val="20"/>
          <w:szCs w:val="20"/>
          <w:lang w:val="es-MX"/>
        </w:rPr>
        <w:t>(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dilui</w:t>
      </w:r>
      <w:r>
        <w:rPr>
          <w:rFonts w:ascii="Century" w:hAnsi="Century" w:cs="Arial"/>
          <w:sz w:val="20"/>
          <w:szCs w:val="20"/>
          <w:lang w:val="es-MX"/>
        </w:rPr>
        <w:t>dos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en agua grado biología molecular o Tris-HCl 10 </w:t>
      </w:r>
      <w:proofErr w:type="spellStart"/>
      <w:r w:rsidR="00D26D10" w:rsidRPr="00D26D10">
        <w:rPr>
          <w:rFonts w:ascii="Century" w:hAnsi="Century" w:cs="Arial"/>
          <w:sz w:val="20"/>
          <w:szCs w:val="20"/>
          <w:lang w:val="es-MX"/>
        </w:rPr>
        <w:t>mM</w:t>
      </w:r>
      <w:proofErr w:type="spellEnd"/>
      <w:r w:rsidR="00D26D10" w:rsidRPr="00D26D10">
        <w:rPr>
          <w:rFonts w:ascii="Century" w:hAnsi="Century" w:cs="Arial"/>
          <w:sz w:val="20"/>
          <w:szCs w:val="20"/>
          <w:lang w:val="es-MX"/>
        </w:rPr>
        <w:t xml:space="preserve"> pH 8</w:t>
      </w:r>
      <w:r w:rsidR="00CD5C0D">
        <w:rPr>
          <w:rFonts w:ascii="Century" w:hAnsi="Century" w:cs="Arial"/>
          <w:sz w:val="20"/>
          <w:szCs w:val="20"/>
          <w:lang w:val="es-MX"/>
        </w:rPr>
        <w:t>)</w:t>
      </w:r>
      <w:r w:rsidR="00D26D10" w:rsidRPr="00D26D10">
        <w:rPr>
          <w:rFonts w:ascii="Century" w:hAnsi="Century" w:cs="Arial"/>
          <w:sz w:val="20"/>
          <w:szCs w:val="20"/>
          <w:lang w:val="es-MX"/>
        </w:rPr>
        <w:t>.</w:t>
      </w:r>
    </w:p>
    <w:p w14:paraId="7262A077" w14:textId="77777777" w:rsidR="00476C3B" w:rsidRPr="00D26D10" w:rsidRDefault="00476C3B" w:rsidP="00476C3B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4BC164DC" w14:textId="6949FF2B" w:rsidR="00C64086" w:rsidRDefault="00C64086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80562F">
        <w:rPr>
          <w:rFonts w:ascii="Century" w:hAnsi="Century" w:cs="Arial"/>
          <w:sz w:val="20"/>
          <w:szCs w:val="20"/>
          <w:lang w:val="es-MX"/>
        </w:rPr>
        <w:t>VPH-NET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5C5D6141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55471E6B" w14:textId="565EB947" w:rsidR="00C64086" w:rsidRDefault="00306B9E" w:rsidP="00C64086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C64086">
        <w:rPr>
          <w:rFonts w:ascii="Century" w:hAnsi="Century" w:cs="Arial"/>
          <w:sz w:val="20"/>
          <w:szCs w:val="20"/>
          <w:lang w:val="es-MX"/>
        </w:rPr>
        <w:t>:</w:t>
      </w:r>
    </w:p>
    <w:p w14:paraId="0EF90773" w14:textId="35E46BB4" w:rsidR="00C64086" w:rsidRPr="00E956C7" w:rsidRDefault="00C64086" w:rsidP="00E956C7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E956C7" w14:paraId="4C68A6F9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A7CD17" w14:textId="7777777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73E6C3" w14:textId="7777777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E956C7" w:rsidRPr="005E0E1B" w14:paraId="2C7B09EC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DA7A18" w14:textId="011FD249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8ACA2E" w14:textId="3CF8ECC7" w:rsidR="00E956C7" w:rsidRPr="001F56C4" w:rsidRDefault="00E956C7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E66351" w:rsidRPr="005E0E1B" w14:paraId="7233691E" w14:textId="77777777" w:rsidTr="00D5065A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1CAB499A" w14:textId="25F44ACB" w:rsidR="00E66351" w:rsidRPr="001F56C4" w:rsidRDefault="00E66351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RESULTADO 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IGUAL O </w:t>
            </w:r>
            <w:r w:rsidR="006F1FB3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11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% MENOR A LO DECLARADO POR EL FABRICANTE</w:t>
            </w:r>
          </w:p>
        </w:tc>
      </w:tr>
    </w:tbl>
    <w:p w14:paraId="7F766258" w14:textId="77777777" w:rsidR="00E956C7" w:rsidRPr="00476C3B" w:rsidRDefault="00E956C7" w:rsidP="00476C3B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029F76BC" w14:textId="170ED588" w:rsidR="00C64086" w:rsidRPr="00887BDC" w:rsidRDefault="00C64086" w:rsidP="00887BDC">
      <w:pPr>
        <w:pStyle w:val="Prrafodelista"/>
        <w:numPr>
          <w:ilvl w:val="0"/>
          <w:numId w:val="9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</w:t>
      </w:r>
      <w:r w:rsidR="00887BDC" w:rsidRPr="00887BDC">
        <w:rPr>
          <w:rFonts w:ascii="Century" w:hAnsi="Century" w:cs="Arial"/>
          <w:sz w:val="20"/>
          <w:szCs w:val="20"/>
          <w:lang w:val="es-MX"/>
        </w:rPr>
        <w:t xml:space="preserve">en la tabla 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 xml:space="preserve">4 </w:t>
      </w:r>
      <w:r w:rsidR="00887BDC" w:rsidRPr="00887BDC">
        <w:rPr>
          <w:rFonts w:ascii="Century" w:hAnsi="Century" w:cs="Arial"/>
          <w:sz w:val="20"/>
          <w:szCs w:val="20"/>
          <w:lang w:val="es-MX"/>
        </w:rPr>
        <w:t>de este documento.</w:t>
      </w:r>
    </w:p>
    <w:bookmarkEnd w:id="0"/>
    <w:p w14:paraId="4C499C9D" w14:textId="3A9AC75D" w:rsidR="00FB35B7" w:rsidRDefault="00FB35B7" w:rsidP="00FB35B7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3157EABE" w14:textId="22CFFF5F" w:rsidR="00FB35B7" w:rsidRPr="004D1BAF" w:rsidRDefault="00FB35B7" w:rsidP="00B9093A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Reproducibilidad</w:t>
      </w:r>
    </w:p>
    <w:p w14:paraId="4945869E" w14:textId="39788813" w:rsidR="0045549A" w:rsidRPr="0003484D" w:rsidRDefault="0045549A" w:rsidP="0003484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bookmarkStart w:id="1" w:name="_Hlk158911794"/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Dependiente de quien realice</w:t>
      </w:r>
      <w:r w:rsidR="00094317">
        <w:rPr>
          <w:rFonts w:ascii="Century" w:hAnsi="Century" w:cs="Arial"/>
          <w:sz w:val="20"/>
          <w:szCs w:val="20"/>
          <w:lang w:val="es-MX"/>
        </w:rPr>
        <w:t xml:space="preserve"> y elección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2084A9FE" w14:textId="02EBAFF0" w:rsidR="00FB35B7" w:rsidRPr="002942FD" w:rsidRDefault="0045549A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="00094317">
        <w:rPr>
          <w:rFonts w:ascii="Century" w:hAnsi="Century" w:cs="Arial"/>
          <w:sz w:val="20"/>
          <w:szCs w:val="20"/>
          <w:lang w:val="es-MX"/>
        </w:rPr>
        <w:t>e expresa como la precisión entre laboratorios, también puede por ser por medio de la variación de uno o más factores aplicando una metodología estandarizada</w:t>
      </w:r>
      <w:r>
        <w:rPr>
          <w:rFonts w:ascii="Century" w:hAnsi="Century" w:cs="Arial"/>
          <w:sz w:val="20"/>
          <w:szCs w:val="20"/>
          <w:vertAlign w:val="superscript"/>
          <w:lang w:val="es-MX"/>
        </w:rPr>
        <w:t>9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6FE14EAB" w14:textId="77777777" w:rsidR="002942FD" w:rsidRDefault="002942FD" w:rsidP="00FB35B7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403F9D47" w14:textId="3C2D8587" w:rsidR="007A6230" w:rsidRDefault="007A6230" w:rsidP="007A6230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>
        <w:rPr>
          <w:rFonts w:ascii="Century" w:hAnsi="Century" w:cs="Arial"/>
          <w:sz w:val="20"/>
          <w:szCs w:val="20"/>
          <w:lang w:val="es-MX"/>
        </w:rPr>
        <w:t xml:space="preserve">realizar como mínimo </w:t>
      </w:r>
      <w:r w:rsidR="00DE082D">
        <w:rPr>
          <w:rFonts w:ascii="Century" w:hAnsi="Century" w:cs="Arial"/>
          <w:sz w:val="20"/>
          <w:szCs w:val="20"/>
          <w:lang w:val="es-MX"/>
        </w:rPr>
        <w:t>9</w:t>
      </w:r>
      <w:r>
        <w:rPr>
          <w:rFonts w:ascii="Century" w:hAnsi="Century" w:cs="Arial"/>
          <w:sz w:val="20"/>
          <w:szCs w:val="20"/>
          <w:lang w:val="es-MX"/>
        </w:rPr>
        <w:t xml:space="preserve"> análisis </w:t>
      </w:r>
      <w:r w:rsidR="005A24A4">
        <w:rPr>
          <w:rFonts w:ascii="Century" w:hAnsi="Century" w:cs="Arial"/>
          <w:sz w:val="20"/>
          <w:szCs w:val="20"/>
          <w:lang w:val="es-MX"/>
        </w:rPr>
        <w:t>empleando las mismas muestras del parámetro anterior (repetibilidad)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El único factor </w:t>
      </w:r>
      <w:r w:rsidR="00CD5C0D">
        <w:rPr>
          <w:rFonts w:ascii="Century" w:hAnsi="Century" w:cs="Arial"/>
          <w:sz w:val="20"/>
          <w:szCs w:val="20"/>
          <w:lang w:val="es-MX"/>
        </w:rPr>
        <w:t>variable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de forma obligatoria será el día y la realización del número de análisis será a elección, por lo que se pueden realizar corridas de 2 en días consecutivos diferentes o 4 y </w:t>
      </w:r>
      <w:r w:rsidR="00DE082D">
        <w:rPr>
          <w:rFonts w:ascii="Century" w:hAnsi="Century" w:cs="Arial"/>
          <w:sz w:val="20"/>
          <w:szCs w:val="20"/>
          <w:lang w:val="es-MX"/>
        </w:rPr>
        <w:t>5</w:t>
      </w:r>
      <w:r w:rsidR="005A24A4">
        <w:rPr>
          <w:rFonts w:ascii="Century" w:hAnsi="Century" w:cs="Arial"/>
          <w:sz w:val="20"/>
          <w:szCs w:val="20"/>
          <w:lang w:val="es-MX"/>
        </w:rPr>
        <w:t xml:space="preserve"> en dos días con una distancia de 3 días, uno del otro, esto por mencionar un ejemplo.</w:t>
      </w:r>
    </w:p>
    <w:p w14:paraId="43F227A2" w14:textId="3446CBDA" w:rsidR="002942FD" w:rsidRDefault="002942FD" w:rsidP="002942FD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4230F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El operador debe ser el mismo.</w:t>
      </w:r>
    </w:p>
    <w:p w14:paraId="2559956F" w14:textId="0C96CC8D" w:rsidR="0074230F" w:rsidRPr="00751C03" w:rsidRDefault="0074230F" w:rsidP="00567E1B">
      <w:pPr>
        <w:pStyle w:val="Prrafodelista"/>
        <w:spacing w:after="0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555F1E">
        <w:rPr>
          <w:rFonts w:ascii="Century" w:hAnsi="Century" w:cs="Arial"/>
          <w:sz w:val="20"/>
          <w:szCs w:val="20"/>
          <w:lang w:val="es-MX"/>
        </w:rPr>
        <w:t>Nuev</w:t>
      </w:r>
      <w:r w:rsidR="00184790">
        <w:rPr>
          <w:rFonts w:ascii="Century" w:hAnsi="Century" w:cs="Arial"/>
          <w:sz w:val="20"/>
          <w:szCs w:val="20"/>
          <w:lang w:val="es-MX"/>
        </w:rPr>
        <w:t>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>
        <w:rPr>
          <w:rFonts w:ascii="Century" w:hAnsi="Century" w:cs="Arial"/>
          <w:sz w:val="20"/>
          <w:szCs w:val="20"/>
          <w:lang w:val="es-MX"/>
        </w:rPr>
        <w:t>Cuatro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>
        <w:rPr>
          <w:rFonts w:ascii="Century" w:hAnsi="Century" w:cs="Arial"/>
          <w:sz w:val="20"/>
          <w:szCs w:val="20"/>
          <w:lang w:val="es-MX"/>
        </w:rPr>
        <w:t>C</w:t>
      </w:r>
      <w:r w:rsidR="00555F1E">
        <w:rPr>
          <w:rFonts w:ascii="Century" w:hAnsi="Century" w:cs="Arial"/>
          <w:sz w:val="20"/>
          <w:szCs w:val="20"/>
          <w:lang w:val="es-MX"/>
        </w:rPr>
        <w:t>inco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10F93851" w14:textId="77777777" w:rsidR="002942FD" w:rsidRPr="002942FD" w:rsidRDefault="002942FD" w:rsidP="002942FD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5F17D2C1" w14:textId="1FFE48B0" w:rsidR="007A6230" w:rsidRPr="005A24A4" w:rsidRDefault="005A24A4" w:rsidP="005A24A4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Utilice las mismas muestras del parámetro anterior.</w:t>
      </w:r>
      <w:r w:rsidR="007A6230"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0AB2A680" w14:textId="77777777" w:rsidR="00476C3B" w:rsidRPr="00D26D10" w:rsidRDefault="00476C3B" w:rsidP="00476C3B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2FFD2F46" w14:textId="3309134A" w:rsidR="007A6230" w:rsidRDefault="007A6230" w:rsidP="00476C3B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respectivos equipos y cantidades señaladas en el instructivo de uso de la prueba </w:t>
      </w:r>
      <w:r w:rsidR="0080562F">
        <w:rPr>
          <w:rFonts w:ascii="Century" w:hAnsi="Century" w:cs="Arial"/>
          <w:sz w:val="20"/>
          <w:szCs w:val="20"/>
          <w:lang w:val="es-MX"/>
        </w:rPr>
        <w:t>VPH-NET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20DF832F" w14:textId="77777777" w:rsidR="00476C3B" w:rsidRDefault="00476C3B" w:rsidP="00476C3B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1F0B5F42" w14:textId="16321CCA" w:rsidR="007A6230" w:rsidRDefault="00EA07AC" w:rsidP="00476C3B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7A6230">
        <w:rPr>
          <w:rFonts w:ascii="Century" w:hAnsi="Century" w:cs="Arial"/>
          <w:sz w:val="20"/>
          <w:szCs w:val="20"/>
          <w:lang w:val="es-MX"/>
        </w:rPr>
        <w:t>:</w:t>
      </w:r>
    </w:p>
    <w:p w14:paraId="12521DC1" w14:textId="77777777" w:rsidR="007A6230" w:rsidRDefault="007A6230" w:rsidP="007A6230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130AD0" w14:paraId="6C35EF60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995A58" w14:textId="77777777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E2BAA6C" w14:textId="77777777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130AD0" w:rsidRPr="005E0E1B" w14:paraId="739DEA1A" w14:textId="77777777" w:rsidTr="00900269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2D1AF3" w14:textId="535A467E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CD5C0D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6FDDD5" w14:textId="2BC0DF6A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≥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0 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130AD0" w:rsidRPr="005E0E1B" w14:paraId="60A1AF8B" w14:textId="77777777" w:rsidTr="00900269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0C2ACA5B" w14:textId="5E7984E5" w:rsidR="00130AD0" w:rsidRPr="001F56C4" w:rsidRDefault="00130AD0" w:rsidP="00900269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RESULTADO 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IGUAL O </w:t>
            </w:r>
            <w:r w:rsidR="006F1FB3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11</w:t>
            </w: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% MENOR A LO DECLARADO POR EL FABRICANTE</w:t>
            </w:r>
          </w:p>
        </w:tc>
      </w:tr>
    </w:tbl>
    <w:p w14:paraId="7ECD99D4" w14:textId="77777777" w:rsidR="007A6230" w:rsidRPr="00130AD0" w:rsidRDefault="007A6230" w:rsidP="007A6230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US"/>
        </w:rPr>
      </w:pPr>
    </w:p>
    <w:p w14:paraId="2AC214B0" w14:textId="60334107" w:rsidR="00093BC3" w:rsidRPr="00BF44B4" w:rsidRDefault="007A6230" w:rsidP="00555F1E">
      <w:pPr>
        <w:pStyle w:val="Prrafodelista"/>
        <w:numPr>
          <w:ilvl w:val="0"/>
          <w:numId w:val="12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Registre el resultado obtenido</w:t>
      </w:r>
      <w:r w:rsidR="00F47796">
        <w:rPr>
          <w:rFonts w:ascii="Century" w:hAnsi="Century" w:cs="Arial"/>
          <w:sz w:val="20"/>
          <w:szCs w:val="20"/>
          <w:lang w:val="es-MX"/>
        </w:rPr>
        <w:t xml:space="preserve"> </w:t>
      </w:r>
      <w:r w:rsidR="00F47796" w:rsidRPr="00F47796">
        <w:rPr>
          <w:rFonts w:ascii="Century" w:hAnsi="Century" w:cs="Arial"/>
          <w:sz w:val="20"/>
          <w:szCs w:val="20"/>
          <w:lang w:val="es-MX"/>
        </w:rPr>
        <w:t xml:space="preserve">en la tabla 1 ubicada en la página </w:t>
      </w:r>
      <w:r w:rsidR="00D93D8A">
        <w:rPr>
          <w:rFonts w:ascii="Century" w:hAnsi="Century" w:cs="Arial"/>
          <w:sz w:val="20"/>
          <w:szCs w:val="20"/>
          <w:lang w:val="es-MX"/>
        </w:rPr>
        <w:t>4</w:t>
      </w:r>
      <w:r w:rsidR="00F47796" w:rsidRPr="00F47796">
        <w:rPr>
          <w:rFonts w:ascii="Century" w:hAnsi="Century" w:cs="Arial"/>
          <w:sz w:val="20"/>
          <w:szCs w:val="20"/>
          <w:lang w:val="es-MX"/>
        </w:rPr>
        <w:t xml:space="preserve"> de este documento.</w:t>
      </w:r>
      <w:bookmarkEnd w:id="1"/>
    </w:p>
    <w:p w14:paraId="6230029A" w14:textId="77777777" w:rsidR="00BF44B4" w:rsidRDefault="00BF44B4" w:rsidP="009548F9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</w:p>
    <w:p w14:paraId="2C9B99EF" w14:textId="2952A27B" w:rsidR="009548F9" w:rsidRPr="008730B8" w:rsidRDefault="009548F9" w:rsidP="009548F9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  <w:r w:rsidRPr="008730B8">
        <w:rPr>
          <w:rFonts w:ascii="Century" w:hAnsi="Century" w:cs="Arial"/>
          <w:sz w:val="20"/>
          <w:szCs w:val="20"/>
          <w:lang w:val="es-MX"/>
        </w:rPr>
        <w:lastRenderedPageBreak/>
        <w:t>Tabla</w:t>
      </w:r>
      <w:r>
        <w:rPr>
          <w:rFonts w:ascii="Century" w:hAnsi="Century" w:cs="Arial"/>
          <w:sz w:val="20"/>
          <w:szCs w:val="20"/>
          <w:lang w:val="es-MX"/>
        </w:rPr>
        <w:t xml:space="preserve"> 1. Formato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para </w:t>
      </w:r>
      <w:r>
        <w:rPr>
          <w:rFonts w:ascii="Century" w:hAnsi="Century" w:cs="Arial"/>
          <w:sz w:val="20"/>
          <w:szCs w:val="20"/>
          <w:lang w:val="es-MX"/>
        </w:rPr>
        <w:t>la descarga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los </w:t>
      </w:r>
      <w:r w:rsidR="00466869">
        <w:rPr>
          <w:rFonts w:ascii="Century" w:hAnsi="Century" w:cs="Arial"/>
          <w:sz w:val="20"/>
          <w:szCs w:val="20"/>
          <w:lang w:val="es-MX"/>
        </w:rPr>
        <w:t xml:space="preserve">20 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resultados </w:t>
      </w:r>
      <w:r w:rsidR="00466869">
        <w:rPr>
          <w:rFonts w:ascii="Century" w:hAnsi="Century" w:cs="Arial"/>
          <w:sz w:val="20"/>
          <w:szCs w:val="20"/>
          <w:lang w:val="es-MX"/>
        </w:rPr>
        <w:t>a obtener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la verificación.</w:t>
      </w:r>
    </w:p>
    <w:tbl>
      <w:tblPr>
        <w:tblStyle w:val="Tablaconcuadrcula"/>
        <w:tblW w:w="10251" w:type="dxa"/>
        <w:jc w:val="center"/>
        <w:tblLook w:val="04A0" w:firstRow="1" w:lastRow="0" w:firstColumn="1" w:lastColumn="0" w:noHBand="0" w:noVBand="1"/>
      </w:tblPr>
      <w:tblGrid>
        <w:gridCol w:w="350"/>
        <w:gridCol w:w="1059"/>
        <w:gridCol w:w="1839"/>
        <w:gridCol w:w="1839"/>
        <w:gridCol w:w="1805"/>
        <w:gridCol w:w="1806"/>
        <w:gridCol w:w="1553"/>
      </w:tblGrid>
      <w:tr w:rsidR="00E22F58" w14:paraId="40D937CF" w14:textId="77777777" w:rsidTr="00EA0544">
        <w:trPr>
          <w:trHeight w:val="113"/>
          <w:jc w:val="center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899FA51" w14:textId="44CEE5C9" w:rsidR="00E22F58" w:rsidRDefault="00E22F58" w:rsidP="00E22F58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P</w:t>
            </w:r>
          </w:p>
        </w:tc>
        <w:tc>
          <w:tcPr>
            <w:tcW w:w="1059" w:type="dxa"/>
            <w:vMerge w:val="restart"/>
            <w:shd w:val="clear" w:color="auto" w:fill="EDEDED" w:themeFill="accent3" w:themeFillTint="33"/>
            <w:vAlign w:val="center"/>
          </w:tcPr>
          <w:p w14:paraId="686D38EB" w14:textId="7908A8BD" w:rsidR="00E22F58" w:rsidRDefault="00C943C3" w:rsidP="00EA0544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Análisis</w:t>
            </w:r>
          </w:p>
        </w:tc>
        <w:tc>
          <w:tcPr>
            <w:tcW w:w="1839" w:type="dxa"/>
            <w:shd w:val="clear" w:color="auto" w:fill="4472C4" w:themeFill="accent1"/>
            <w:vAlign w:val="center"/>
          </w:tcPr>
          <w:p w14:paraId="412D7A12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Valor esperado</w:t>
            </w:r>
          </w:p>
        </w:tc>
        <w:tc>
          <w:tcPr>
            <w:tcW w:w="1839" w:type="dxa"/>
            <w:shd w:val="clear" w:color="auto" w:fill="70AD47" w:themeFill="accent6"/>
            <w:vAlign w:val="center"/>
          </w:tcPr>
          <w:p w14:paraId="08B0D132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Valor obtenido</w:t>
            </w:r>
          </w:p>
        </w:tc>
        <w:tc>
          <w:tcPr>
            <w:tcW w:w="3611" w:type="dxa"/>
            <w:gridSpan w:val="2"/>
            <w:shd w:val="clear" w:color="auto" w:fill="F2F2F2" w:themeFill="background1" w:themeFillShade="F2"/>
            <w:vAlign w:val="center"/>
          </w:tcPr>
          <w:p w14:paraId="025617A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Área: Biología molecular</w:t>
            </w:r>
          </w:p>
        </w:tc>
        <w:tc>
          <w:tcPr>
            <w:tcW w:w="1553" w:type="dxa"/>
            <w:vMerge w:val="restart"/>
            <w:vAlign w:val="center"/>
          </w:tcPr>
          <w:p w14:paraId="3BD6F747" w14:textId="77777777" w:rsidR="00E22F58" w:rsidRPr="00C41890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C41890"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  <w:t>Observaciones</w:t>
            </w:r>
          </w:p>
        </w:tc>
      </w:tr>
      <w:tr w:rsidR="00E22F58" w14:paraId="5771D1F5" w14:textId="77777777" w:rsidTr="00EA0544">
        <w:trPr>
          <w:trHeight w:val="112"/>
          <w:jc w:val="center"/>
        </w:trPr>
        <w:tc>
          <w:tcPr>
            <w:tcW w:w="350" w:type="dxa"/>
            <w:vMerge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CAEDB32" w14:textId="66F44A2F" w:rsidR="00E22F58" w:rsidRDefault="00E22F58" w:rsidP="00E22F58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Merge/>
            <w:shd w:val="clear" w:color="auto" w:fill="EDEDED" w:themeFill="accent3" w:themeFillTint="33"/>
            <w:vAlign w:val="center"/>
          </w:tcPr>
          <w:p w14:paraId="683EE8F2" w14:textId="3624CBE5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shd w:val="clear" w:color="auto" w:fill="4472C4" w:themeFill="accent1"/>
            <w:vAlign w:val="center"/>
          </w:tcPr>
          <w:p w14:paraId="507B8991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Positivo/Negativo</w:t>
            </w:r>
          </w:p>
        </w:tc>
        <w:tc>
          <w:tcPr>
            <w:tcW w:w="1839" w:type="dxa"/>
            <w:shd w:val="clear" w:color="auto" w:fill="70AD47" w:themeFill="accent6"/>
            <w:vAlign w:val="center"/>
          </w:tcPr>
          <w:p w14:paraId="2E5970F8" w14:textId="77777777" w:rsidR="00E22F58" w:rsidRPr="008730B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</w:pPr>
            <w:r w:rsidRPr="008730B8">
              <w:rPr>
                <w:rFonts w:ascii="Century" w:hAnsi="Century" w:cs="Arial"/>
                <w:color w:val="FFFFFF" w:themeColor="background1"/>
                <w:sz w:val="20"/>
                <w:szCs w:val="20"/>
                <w:lang w:val="es-MX"/>
              </w:rPr>
              <w:t>Positivo/Negativo</w:t>
            </w:r>
          </w:p>
        </w:tc>
        <w:tc>
          <w:tcPr>
            <w:tcW w:w="1805" w:type="dxa"/>
            <w:shd w:val="clear" w:color="auto" w:fill="000000" w:themeFill="text1"/>
            <w:vAlign w:val="center"/>
          </w:tcPr>
          <w:p w14:paraId="384FA62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Correlaciona</w:t>
            </w:r>
          </w:p>
        </w:tc>
        <w:tc>
          <w:tcPr>
            <w:tcW w:w="1806" w:type="dxa"/>
            <w:shd w:val="clear" w:color="auto" w:fill="FFFFFF" w:themeFill="background1"/>
            <w:vAlign w:val="center"/>
          </w:tcPr>
          <w:p w14:paraId="62A5C14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No correlaciona</w:t>
            </w:r>
          </w:p>
        </w:tc>
        <w:tc>
          <w:tcPr>
            <w:tcW w:w="1553" w:type="dxa"/>
            <w:vMerge/>
            <w:vAlign w:val="center"/>
          </w:tcPr>
          <w:p w14:paraId="0BF52AA6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1D163E" w14:paraId="226C4BF0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17744ECE" w14:textId="061CBE3F" w:rsidR="001D163E" w:rsidRDefault="00DE082D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1059" w:type="dxa"/>
            <w:vAlign w:val="center"/>
          </w:tcPr>
          <w:p w14:paraId="449091EC" w14:textId="1B1BE030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1839" w:type="dxa"/>
            <w:vAlign w:val="center"/>
          </w:tcPr>
          <w:p w14:paraId="793AF67A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660EAE2A" w14:textId="77777777" w:rsidR="001D163E" w:rsidRPr="00287CB2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C3C673C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4514ACE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DAF8ACB" w14:textId="77777777" w:rsidR="001D163E" w:rsidRDefault="001D163E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1D163E" w14:paraId="4033B616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6FE4042A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2FAA06E3" w14:textId="6400059B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839" w:type="dxa"/>
            <w:vAlign w:val="center"/>
          </w:tcPr>
          <w:p w14:paraId="28D6FDFF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ADAD6B5" w14:textId="77777777" w:rsidR="001D163E" w:rsidRPr="00287CB2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186BCB01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A579264" w14:textId="77777777" w:rsidR="001D163E" w:rsidRDefault="001D163E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C980CE7" w14:textId="77777777" w:rsidR="001D163E" w:rsidRDefault="001D163E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349ECC5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7B29C471" w14:textId="3082FA16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1059" w:type="dxa"/>
            <w:vAlign w:val="center"/>
          </w:tcPr>
          <w:p w14:paraId="1ADD3E5D" w14:textId="1980BEF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1839" w:type="dxa"/>
            <w:vAlign w:val="center"/>
          </w:tcPr>
          <w:p w14:paraId="34AE3D7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1B79DE19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D4A17F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0E85F8A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44A11907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2BF7BCFF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A70F7A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760D297D" w14:textId="0C62194B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1839" w:type="dxa"/>
            <w:vAlign w:val="center"/>
          </w:tcPr>
          <w:p w14:paraId="71FD9E3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9AB7CEC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2E4349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7C249F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39B6828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2B66EFB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001CDCB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5A1A3CDB" w14:textId="4AD8F431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1839" w:type="dxa"/>
            <w:vAlign w:val="center"/>
          </w:tcPr>
          <w:p w14:paraId="3B9D7C9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3C0ACCE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1B2246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A2BDE9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006DF6F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248D81D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D69405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BCC5BDD" w14:textId="6E4AFA1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1839" w:type="dxa"/>
            <w:vAlign w:val="center"/>
          </w:tcPr>
          <w:p w14:paraId="19ED0E7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650DBB3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7092E2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63C7CF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993C230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B5BF2C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98D91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3BA8C69" w14:textId="59D70953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1839" w:type="dxa"/>
            <w:vAlign w:val="center"/>
          </w:tcPr>
          <w:p w14:paraId="06A995A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2DEE4A9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BF6FBB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D22760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E17351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1C10864E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8942AE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17D3386" w14:textId="370C93F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8</w:t>
            </w:r>
          </w:p>
        </w:tc>
        <w:tc>
          <w:tcPr>
            <w:tcW w:w="1839" w:type="dxa"/>
            <w:vAlign w:val="center"/>
          </w:tcPr>
          <w:p w14:paraId="1B2E923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64AC2F74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CA56F6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1B06CD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584CF99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64A7C72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DA8529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0FD0D64" w14:textId="673F2CD8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1839" w:type="dxa"/>
            <w:vAlign w:val="center"/>
          </w:tcPr>
          <w:p w14:paraId="46F791D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2A3B1A4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7CE298B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1C08E6B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1C88C717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10DDBCD5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6940DE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3294F902" w14:textId="3D74D82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839" w:type="dxa"/>
            <w:vAlign w:val="center"/>
          </w:tcPr>
          <w:p w14:paraId="1821822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88B6730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770285C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6D358B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4FE750F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8F51107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4F73810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25A1FEF0" w14:textId="38E54ACE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11</w:t>
            </w:r>
          </w:p>
        </w:tc>
        <w:tc>
          <w:tcPr>
            <w:tcW w:w="1839" w:type="dxa"/>
            <w:vAlign w:val="center"/>
          </w:tcPr>
          <w:p w14:paraId="52BE029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5E757C85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5C36E03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0449F6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3A340AE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82E1899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shd w:val="clear" w:color="auto" w:fill="EDEDED" w:themeFill="accent3" w:themeFillTint="33"/>
            <w:vAlign w:val="center"/>
          </w:tcPr>
          <w:p w14:paraId="06CC411A" w14:textId="4060664D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1059" w:type="dxa"/>
            <w:vAlign w:val="center"/>
          </w:tcPr>
          <w:p w14:paraId="7C9B0DC2" w14:textId="1D2A9CC0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12</w:t>
            </w:r>
          </w:p>
        </w:tc>
        <w:tc>
          <w:tcPr>
            <w:tcW w:w="1839" w:type="dxa"/>
            <w:vAlign w:val="center"/>
          </w:tcPr>
          <w:p w14:paraId="636BD1F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A631918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06C68D2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0A22E0ED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71B94F3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F9E3050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0A3178B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1B729C32" w14:textId="64EA43A2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13</w:t>
            </w:r>
          </w:p>
        </w:tc>
        <w:tc>
          <w:tcPr>
            <w:tcW w:w="1839" w:type="dxa"/>
            <w:vAlign w:val="center"/>
          </w:tcPr>
          <w:p w14:paraId="16DEF253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02030A8F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49B8D07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522227C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35C8670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3FD3E6CA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5F1FE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2B01453" w14:textId="26F1D12A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14</w:t>
            </w:r>
          </w:p>
        </w:tc>
        <w:tc>
          <w:tcPr>
            <w:tcW w:w="1839" w:type="dxa"/>
            <w:vAlign w:val="center"/>
          </w:tcPr>
          <w:p w14:paraId="780894E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C448F0B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6D309D64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7D13040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5D8E86BD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4CC9615F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1D4B045F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3F499CF6" w14:textId="4FB63CE5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15</w:t>
            </w:r>
          </w:p>
        </w:tc>
        <w:tc>
          <w:tcPr>
            <w:tcW w:w="1839" w:type="dxa"/>
            <w:vAlign w:val="center"/>
          </w:tcPr>
          <w:p w14:paraId="0617717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4C67E15A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483D29B7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6D761A2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66D67813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C4859AA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51FF0AB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64A945A3" w14:textId="61F3688E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16</w:t>
            </w:r>
          </w:p>
        </w:tc>
        <w:tc>
          <w:tcPr>
            <w:tcW w:w="1839" w:type="dxa"/>
            <w:vAlign w:val="center"/>
          </w:tcPr>
          <w:p w14:paraId="4CE16D0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F20BE8B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63AD74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A609CB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2769435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5048B572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74C1F3E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EA47D10" w14:textId="404A12D9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17</w:t>
            </w:r>
          </w:p>
        </w:tc>
        <w:tc>
          <w:tcPr>
            <w:tcW w:w="1839" w:type="dxa"/>
            <w:vAlign w:val="center"/>
          </w:tcPr>
          <w:p w14:paraId="175EB26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6EE8F88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90508C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12EB93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38848E02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8CA187B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3C71438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1065C4A3" w14:textId="4FB70CC2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18</w:t>
            </w:r>
          </w:p>
        </w:tc>
        <w:tc>
          <w:tcPr>
            <w:tcW w:w="1839" w:type="dxa"/>
            <w:vAlign w:val="center"/>
          </w:tcPr>
          <w:p w14:paraId="2B355C1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391B6F2C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6C84AC05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8C82F2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72C4F3CE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77569F73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64FEA878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4C19D6DD" w14:textId="6038255F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19</w:t>
            </w:r>
          </w:p>
        </w:tc>
        <w:tc>
          <w:tcPr>
            <w:tcW w:w="1839" w:type="dxa"/>
            <w:vAlign w:val="center"/>
          </w:tcPr>
          <w:p w14:paraId="1654AE4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49ADE8E0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2FCBBD7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3630E4F0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CCB8915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66FA33E" w14:textId="77777777" w:rsidTr="00EA0544">
        <w:trPr>
          <w:trHeight w:val="112"/>
          <w:jc w:val="center"/>
        </w:trPr>
        <w:tc>
          <w:tcPr>
            <w:tcW w:w="350" w:type="dxa"/>
            <w:vMerge/>
            <w:shd w:val="clear" w:color="auto" w:fill="EDEDED" w:themeFill="accent3" w:themeFillTint="33"/>
            <w:vAlign w:val="center"/>
          </w:tcPr>
          <w:p w14:paraId="2F531836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059" w:type="dxa"/>
            <w:vAlign w:val="center"/>
          </w:tcPr>
          <w:p w14:paraId="51300127" w14:textId="1891E035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20</w:t>
            </w:r>
          </w:p>
        </w:tc>
        <w:tc>
          <w:tcPr>
            <w:tcW w:w="1839" w:type="dxa"/>
            <w:vAlign w:val="center"/>
          </w:tcPr>
          <w:p w14:paraId="39A9111B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26020DC7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5" w:type="dxa"/>
            <w:vAlign w:val="center"/>
          </w:tcPr>
          <w:p w14:paraId="37D7646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5D32DC51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Align w:val="center"/>
          </w:tcPr>
          <w:p w14:paraId="033AEBA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01C1C6B" w14:textId="77777777" w:rsidTr="00EA0544">
        <w:trPr>
          <w:trHeight w:val="112"/>
          <w:jc w:val="center"/>
        </w:trPr>
        <w:tc>
          <w:tcPr>
            <w:tcW w:w="350" w:type="dxa"/>
            <w:vMerge w:val="restart"/>
            <w:tcBorders>
              <w:left w:val="nil"/>
            </w:tcBorders>
            <w:vAlign w:val="center"/>
          </w:tcPr>
          <w:p w14:paraId="7689DE44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2898" w:type="dxa"/>
            <w:gridSpan w:val="2"/>
            <w:vMerge w:val="restart"/>
            <w:vAlign w:val="center"/>
          </w:tcPr>
          <w:p w14:paraId="03D623C6" w14:textId="21D4A9FC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Realizó:</w:t>
            </w:r>
          </w:p>
          <w:p w14:paraId="4927076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9542355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805" w:type="dxa"/>
            <w:vAlign w:val="center"/>
          </w:tcPr>
          <w:p w14:paraId="2BDC652C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06" w:type="dxa"/>
            <w:vAlign w:val="center"/>
          </w:tcPr>
          <w:p w14:paraId="41221509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538DE21F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TOTAL:</w:t>
            </w:r>
          </w:p>
          <w:p w14:paraId="05288FAA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E22F58" w14:paraId="0C4CD334" w14:textId="77777777" w:rsidTr="00EA0544">
        <w:trPr>
          <w:trHeight w:val="112"/>
          <w:jc w:val="center"/>
        </w:trPr>
        <w:tc>
          <w:tcPr>
            <w:tcW w:w="350" w:type="dxa"/>
            <w:vMerge/>
            <w:tcBorders>
              <w:left w:val="nil"/>
              <w:bottom w:val="nil"/>
            </w:tcBorders>
            <w:vAlign w:val="center"/>
          </w:tcPr>
          <w:p w14:paraId="623D244E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2898" w:type="dxa"/>
            <w:gridSpan w:val="2"/>
            <w:vMerge/>
            <w:vAlign w:val="center"/>
          </w:tcPr>
          <w:p w14:paraId="517AD610" w14:textId="2220DFF9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839" w:type="dxa"/>
            <w:vAlign w:val="center"/>
          </w:tcPr>
          <w:p w14:paraId="70730F8F" w14:textId="77777777" w:rsidR="00E22F58" w:rsidRPr="00287CB2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</w:t>
            </w:r>
          </w:p>
        </w:tc>
        <w:tc>
          <w:tcPr>
            <w:tcW w:w="3611" w:type="dxa"/>
            <w:gridSpan w:val="2"/>
            <w:vAlign w:val="center"/>
          </w:tcPr>
          <w:p w14:paraId="0928D0D2" w14:textId="77777777" w:rsidR="00E22F58" w:rsidRDefault="00E22F58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553" w:type="dxa"/>
            <w:vMerge/>
            <w:vAlign w:val="center"/>
          </w:tcPr>
          <w:p w14:paraId="7DDFC31B" w14:textId="77777777" w:rsidR="00E22F58" w:rsidRDefault="00E22F58" w:rsidP="00F07B0E">
            <w:pPr>
              <w:spacing w:line="276" w:lineRule="auto"/>
              <w:jc w:val="both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</w:tbl>
    <w:p w14:paraId="42A770B5" w14:textId="1A7C6FD8" w:rsidR="009548F9" w:rsidRDefault="009548F9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32DB798D" w14:textId="338342B8" w:rsidR="00E35F31" w:rsidRDefault="00E35F31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DICTAMEN: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6C5581" w14:paraId="6390AB44" w14:textId="77777777" w:rsidTr="00876CFA">
        <w:trPr>
          <w:trHeight w:val="283"/>
          <w:jc w:val="center"/>
        </w:trPr>
        <w:tc>
          <w:tcPr>
            <w:tcW w:w="4252" w:type="dxa"/>
            <w:shd w:val="clear" w:color="auto" w:fill="4472C4" w:themeFill="accent1"/>
            <w:vAlign w:val="center"/>
          </w:tcPr>
          <w:p w14:paraId="58CDD0E7" w14:textId="06739BE0" w:rsidR="006C5581" w:rsidRPr="00876CFA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876CFA">
              <w:rPr>
                <w:rFonts w:ascii="Century" w:hAnsi="Century" w:cs="Arial"/>
                <w:b/>
                <w:bCs/>
                <w:color w:val="FFFFFF" w:themeColor="background1"/>
                <w:sz w:val="20"/>
                <w:szCs w:val="20"/>
                <w:lang w:val="es-MX"/>
              </w:rPr>
              <w:t>Por el fabricante:</w:t>
            </w:r>
          </w:p>
        </w:tc>
        <w:tc>
          <w:tcPr>
            <w:tcW w:w="4252" w:type="dxa"/>
            <w:vAlign w:val="center"/>
          </w:tcPr>
          <w:p w14:paraId="6AD40A01" w14:textId="01FCA7C8" w:rsidR="006C5581" w:rsidRPr="00876CFA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 w:rsidRPr="00876CFA"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  <w:t>Por el establecimiento</w:t>
            </w:r>
          </w:p>
        </w:tc>
      </w:tr>
      <w:tr w:rsidR="006C5581" w:rsidRPr="005E0E1B" w14:paraId="0E3AC698" w14:textId="77777777" w:rsidTr="000F50D3">
        <w:trPr>
          <w:trHeight w:val="283"/>
          <w:jc w:val="center"/>
        </w:trPr>
        <w:tc>
          <w:tcPr>
            <w:tcW w:w="4252" w:type="dxa"/>
            <w:vAlign w:val="center"/>
          </w:tcPr>
          <w:p w14:paraId="30294F84" w14:textId="6343A0C1" w:rsidR="006C5581" w:rsidRPr="006C5581" w:rsidRDefault="006C5581" w:rsidP="006C5581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B0BEC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 se considera exitoso</w:t>
            </w:r>
          </w:p>
        </w:tc>
        <w:tc>
          <w:tcPr>
            <w:tcW w:w="4252" w:type="dxa"/>
            <w:vAlign w:val="center"/>
          </w:tcPr>
          <w:p w14:paraId="3BDC51CC" w14:textId="513561E7" w:rsidR="006C5581" w:rsidRPr="006C5581" w:rsidRDefault="000F50D3" w:rsidP="006C5581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0F50D3">
              <w:rPr>
                <w:rFonts w:ascii="Century" w:hAnsi="Century" w:cs="Arial"/>
                <w:sz w:val="20"/>
                <w:szCs w:val="20"/>
                <w:lang w:val="es-US"/>
              </w:rPr>
              <w:t>_____</w:t>
            </w:r>
            <w:r w:rsidR="006C5581">
              <w:rPr>
                <w:rFonts w:ascii="Century" w:hAnsi="Century" w:cs="Arial"/>
                <w:sz w:val="20"/>
                <w:szCs w:val="20"/>
                <w:lang w:val="es-MX"/>
              </w:rPr>
              <w:t>% de correlación en función de quien dirige/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R</w:t>
            </w:r>
            <w:r w:rsidR="006C5581">
              <w:rPr>
                <w:rFonts w:ascii="Century" w:hAnsi="Century" w:cs="Arial"/>
                <w:sz w:val="20"/>
                <w:szCs w:val="20"/>
                <w:lang w:val="es-MX"/>
              </w:rPr>
              <w:t>esponsable</w:t>
            </w:r>
            <w:r w:rsidR="0013168C">
              <w:rPr>
                <w:rFonts w:ascii="Century" w:hAnsi="Century" w:cs="Arial"/>
                <w:sz w:val="20"/>
                <w:szCs w:val="20"/>
                <w:lang w:val="es-MX"/>
              </w:rPr>
              <w:t xml:space="preserve"> se considera exitoso</w:t>
            </w:r>
          </w:p>
        </w:tc>
      </w:tr>
    </w:tbl>
    <w:p w14:paraId="511670BE" w14:textId="06BCD2C0" w:rsidR="00E35F31" w:rsidRDefault="00E35F31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14EDC314" w14:textId="58A710A1" w:rsidR="005727B8" w:rsidRPr="005727B8" w:rsidRDefault="005727B8" w:rsidP="00555F1E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Conclusión: 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Describa brevemente los resultados obtenidos y si la prueba es o no funcional </w:t>
      </w:r>
      <w:proofErr w:type="gramStart"/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de acuerdo a</w:t>
      </w:r>
      <w:proofErr w:type="gramEnd"/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su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s intereses. </w:t>
      </w:r>
    </w:p>
    <w:p w14:paraId="3B5DD3A2" w14:textId="77777777" w:rsidR="005727B8" w:rsidRPr="00555F1E" w:rsidRDefault="005727B8" w:rsidP="00555F1E">
      <w:p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</w:p>
    <w:p w14:paraId="1B88E4AB" w14:textId="34D016EC" w:rsidR="00014CC6" w:rsidRPr="009F19FE" w:rsidRDefault="004E6C5C" w:rsidP="009843E3">
      <w:pPr>
        <w:pStyle w:val="Prrafodelista"/>
        <w:numPr>
          <w:ilvl w:val="0"/>
          <w:numId w:val="6"/>
        </w:numPr>
        <w:spacing w:after="0" w:line="276" w:lineRule="auto"/>
        <w:ind w:left="709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Exactitud</w:t>
      </w:r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relativa</w:t>
      </w:r>
      <w:r w:rsidR="00555F1E"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(Opcional</w:t>
      </w:r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ya que </w:t>
      </w:r>
      <w:proofErr w:type="spellStart"/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esta</w:t>
      </w:r>
      <w:proofErr w:type="spellEnd"/>
      <w:r w:rsidR="00D9650D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 xml:space="preserve"> más orientado a validación</w:t>
      </w:r>
      <w:r w:rsidR="00555F1E" w:rsidRPr="004D1BAF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t>)</w:t>
      </w:r>
    </w:p>
    <w:p w14:paraId="2D89FD36" w14:textId="63376D85" w:rsidR="00966D02" w:rsidRPr="00966D02" w:rsidRDefault="00966D02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b/>
          <w:bCs/>
          <w:color w:val="000000" w:themeColor="text1"/>
          <w:sz w:val="20"/>
          <w:szCs w:val="20"/>
          <w:lang w:val="es-MX"/>
        </w:rPr>
      </w:pPr>
      <w:r w:rsidRPr="00966D02">
        <w:rPr>
          <w:rFonts w:ascii="Century" w:hAnsi="Century" w:cs="Arial"/>
          <w:b/>
          <w:bCs/>
          <w:color w:val="FF0000"/>
          <w:sz w:val="20"/>
          <w:szCs w:val="20"/>
          <w:lang w:val="es-MX"/>
        </w:rPr>
        <w:t xml:space="preserve">ATENCIÓN: 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La realización de este paso es única y </w:t>
      </w:r>
      <w:r w:rsidR="00CC3EA8"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>exclusivamente opcional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, los resultados obtenidos </w:t>
      </w:r>
      <w:r w:rsidR="00C363C4">
        <w:rPr>
          <w:rFonts w:ascii="Century" w:hAnsi="Century" w:cs="Arial"/>
          <w:color w:val="000000" w:themeColor="text1"/>
          <w:sz w:val="20"/>
          <w:szCs w:val="20"/>
          <w:lang w:val="es-MX"/>
        </w:rPr>
        <w:t>dependerán de</w:t>
      </w:r>
      <w:r w:rsidRPr="00966D02">
        <w:rPr>
          <w:rFonts w:ascii="Century" w:hAnsi="Century" w:cs="Arial"/>
          <w:color w:val="000000" w:themeColor="text1"/>
          <w:sz w:val="20"/>
          <w:szCs w:val="20"/>
          <w:lang w:val="es-MX"/>
        </w:rPr>
        <w:t xml:space="preserve"> distintas variables.</w:t>
      </w:r>
      <w:r>
        <w:rPr>
          <w:rFonts w:ascii="Century" w:hAnsi="Century" w:cs="Arial"/>
          <w:b/>
          <w:bCs/>
          <w:color w:val="000000" w:themeColor="text1"/>
          <w:sz w:val="20"/>
          <w:szCs w:val="20"/>
          <w:lang w:val="es-MX"/>
        </w:rPr>
        <w:t xml:space="preserve"> </w:t>
      </w:r>
    </w:p>
    <w:p w14:paraId="3D28356F" w14:textId="026666FF" w:rsidR="00093BC3" w:rsidRPr="0003484D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Tiempo estimado de realización:</w:t>
      </w:r>
      <w:r>
        <w:rPr>
          <w:rFonts w:ascii="Century" w:hAnsi="Century" w:cs="Arial"/>
          <w:sz w:val="20"/>
          <w:szCs w:val="20"/>
          <w:lang w:val="es-MX"/>
        </w:rPr>
        <w:t xml:space="preserve"> Dependiente de quien realice y elección.</w:t>
      </w:r>
    </w:p>
    <w:p w14:paraId="4A96BAEA" w14:textId="294F6515" w:rsidR="00093BC3" w:rsidRPr="002942FD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56B35">
        <w:rPr>
          <w:rFonts w:ascii="Century" w:hAnsi="Century" w:cs="Arial"/>
          <w:b/>
          <w:bCs/>
          <w:sz w:val="20"/>
          <w:szCs w:val="20"/>
          <w:lang w:val="es-MX"/>
        </w:rPr>
        <w:t>Concepto: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 w:rsidR="00D9650D">
        <w:rPr>
          <w:rFonts w:ascii="Century" w:hAnsi="Century" w:cs="Arial"/>
          <w:sz w:val="20"/>
          <w:szCs w:val="20"/>
          <w:lang w:val="es-MX"/>
        </w:rPr>
        <w:t>Es el grado de concordancia entre los resultados del método evaluado y los obtenidos utilizando el método de referencia, es decir el que se utiliza actualmente</w:t>
      </w:r>
      <w:r w:rsidR="00671B25">
        <w:rPr>
          <w:rFonts w:ascii="Century" w:hAnsi="Century" w:cs="Arial"/>
          <w:sz w:val="20"/>
          <w:szCs w:val="20"/>
          <w:vertAlign w:val="superscript"/>
          <w:lang w:val="es-MX"/>
        </w:rPr>
        <w:t>10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. </w:t>
      </w:r>
    </w:p>
    <w:p w14:paraId="138D89D0" w14:textId="77777777" w:rsidR="00093BC3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</w:p>
    <w:p w14:paraId="37ECAC22" w14:textId="6F051F1B" w:rsidR="00093BC3" w:rsidRPr="00184790" w:rsidRDefault="00093BC3" w:rsidP="00184790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sz w:val="20"/>
          <w:szCs w:val="20"/>
          <w:lang w:val="es-MX"/>
        </w:rPr>
        <w:t>Ejecución: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  <w:r>
        <w:rPr>
          <w:rFonts w:ascii="Century" w:hAnsi="Century" w:cs="Arial"/>
          <w:sz w:val="20"/>
          <w:szCs w:val="20"/>
          <w:lang w:val="es-MX"/>
        </w:rPr>
        <w:t xml:space="preserve">Para la estimación de este parámetro 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es necesario </w:t>
      </w:r>
      <w:r>
        <w:rPr>
          <w:rFonts w:ascii="Century" w:hAnsi="Century" w:cs="Arial"/>
          <w:sz w:val="20"/>
          <w:szCs w:val="20"/>
          <w:lang w:val="es-MX"/>
        </w:rPr>
        <w:t xml:space="preserve">realizar </w:t>
      </w:r>
      <w:r w:rsidR="003E763F">
        <w:rPr>
          <w:rFonts w:ascii="Century" w:hAnsi="Century" w:cs="Arial"/>
          <w:sz w:val="20"/>
          <w:szCs w:val="20"/>
          <w:lang w:val="es-MX"/>
        </w:rPr>
        <w:t>al menos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9F19FE">
        <w:rPr>
          <w:rFonts w:ascii="Century" w:hAnsi="Century" w:cs="Arial"/>
          <w:sz w:val="20"/>
          <w:szCs w:val="20"/>
          <w:lang w:val="es-MX"/>
        </w:rPr>
        <w:t>20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muestras y un </w:t>
      </w:r>
      <w:r>
        <w:rPr>
          <w:rFonts w:ascii="Century" w:hAnsi="Century" w:cs="Arial"/>
          <w:sz w:val="20"/>
          <w:szCs w:val="20"/>
          <w:lang w:val="es-MX"/>
        </w:rPr>
        <w:t>análisis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 por cada una. Las</w:t>
      </w:r>
      <w:r>
        <w:rPr>
          <w:rFonts w:ascii="Century" w:hAnsi="Century" w:cs="Arial"/>
          <w:sz w:val="20"/>
          <w:szCs w:val="20"/>
          <w:lang w:val="es-MX"/>
        </w:rPr>
        <w:t xml:space="preserve"> muestras </w:t>
      </w:r>
      <w:r w:rsidR="00141D59">
        <w:rPr>
          <w:rFonts w:ascii="Century" w:hAnsi="Century" w:cs="Arial"/>
          <w:sz w:val="20"/>
          <w:szCs w:val="20"/>
          <w:lang w:val="es-MX"/>
        </w:rPr>
        <w:t xml:space="preserve">deben ser </w:t>
      </w:r>
      <w:r w:rsidR="009F19FE">
        <w:rPr>
          <w:rFonts w:ascii="Century" w:hAnsi="Century" w:cs="Arial"/>
          <w:sz w:val="20"/>
          <w:szCs w:val="20"/>
          <w:lang w:val="es-MX"/>
        </w:rPr>
        <w:t>en una proporción 40/60 (8 positivas</w:t>
      </w:r>
      <w:r w:rsidR="00F06529">
        <w:rPr>
          <w:rFonts w:ascii="Century" w:hAnsi="Century" w:cs="Arial"/>
          <w:sz w:val="20"/>
          <w:szCs w:val="20"/>
          <w:lang w:val="es-MX"/>
        </w:rPr>
        <w:t xml:space="preserve"> a </w:t>
      </w:r>
      <w:r w:rsidR="0080562F">
        <w:rPr>
          <w:rFonts w:ascii="Century" w:hAnsi="Century" w:cs="Arial"/>
          <w:sz w:val="20"/>
          <w:szCs w:val="20"/>
          <w:lang w:val="es-MX"/>
        </w:rPr>
        <w:t>VPH-AR</w:t>
      </w:r>
      <w:r w:rsidR="003E763F">
        <w:rPr>
          <w:rFonts w:ascii="Century" w:hAnsi="Century" w:cs="Arial"/>
          <w:sz w:val="20"/>
          <w:szCs w:val="20"/>
          <w:lang w:val="es-MX"/>
        </w:rPr>
        <w:t>;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12 negativas</w:t>
      </w:r>
      <w:r w:rsidR="003B0BEC">
        <w:rPr>
          <w:rFonts w:ascii="Century" w:hAnsi="Century" w:cs="Arial"/>
          <w:sz w:val="20"/>
          <w:szCs w:val="20"/>
          <w:lang w:val="es-MX"/>
        </w:rPr>
        <w:t xml:space="preserve"> a </w:t>
      </w:r>
      <w:r w:rsidR="0080562F">
        <w:rPr>
          <w:rFonts w:ascii="Century" w:hAnsi="Century" w:cs="Arial"/>
          <w:sz w:val="20"/>
          <w:szCs w:val="20"/>
          <w:lang w:val="es-MX"/>
        </w:rPr>
        <w:t>VPH-AR</w:t>
      </w:r>
      <w:r w:rsidR="009F19FE">
        <w:rPr>
          <w:rFonts w:ascii="Century" w:hAnsi="Century" w:cs="Arial"/>
          <w:sz w:val="20"/>
          <w:szCs w:val="20"/>
          <w:lang w:val="es-MX"/>
        </w:rPr>
        <w:t>) si bien se seguirá l</w:t>
      </w:r>
      <w:r w:rsidR="003E763F">
        <w:rPr>
          <w:rFonts w:ascii="Century" w:hAnsi="Century" w:cs="Arial"/>
          <w:sz w:val="20"/>
          <w:szCs w:val="20"/>
          <w:lang w:val="es-MX"/>
        </w:rPr>
        <w:t>o indicado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</w:t>
      </w:r>
      <w:r w:rsidR="003E763F">
        <w:rPr>
          <w:rFonts w:ascii="Century" w:hAnsi="Century" w:cs="Arial"/>
          <w:sz w:val="20"/>
          <w:szCs w:val="20"/>
          <w:lang w:val="es-MX"/>
        </w:rPr>
        <w:t xml:space="preserve">en </w:t>
      </w:r>
      <w:r w:rsidR="009F19FE">
        <w:rPr>
          <w:rFonts w:ascii="Century" w:hAnsi="Century" w:cs="Arial"/>
          <w:sz w:val="20"/>
          <w:szCs w:val="20"/>
          <w:lang w:val="es-MX"/>
        </w:rPr>
        <w:t>el instructivo de uso de la prueba</w:t>
      </w:r>
      <w:r w:rsidR="003B0BEC">
        <w:rPr>
          <w:rFonts w:ascii="Century" w:hAnsi="Century" w:cs="Arial"/>
          <w:sz w:val="20"/>
          <w:szCs w:val="20"/>
          <w:lang w:val="es-MX"/>
        </w:rPr>
        <w:t>,</w:t>
      </w:r>
      <w:r w:rsidR="009F19FE">
        <w:rPr>
          <w:rFonts w:ascii="Century" w:hAnsi="Century" w:cs="Arial"/>
          <w:sz w:val="20"/>
          <w:szCs w:val="20"/>
          <w:lang w:val="es-MX"/>
        </w:rPr>
        <w:t xml:space="preserve"> </w:t>
      </w:r>
      <w:r w:rsidR="00966D02">
        <w:rPr>
          <w:rFonts w:ascii="Century" w:hAnsi="Century" w:cs="Arial"/>
          <w:sz w:val="20"/>
          <w:szCs w:val="20"/>
          <w:lang w:val="es-MX"/>
        </w:rPr>
        <w:t>no se emplearán los mismos equipos o la dilución del ADN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="00966D02">
        <w:rPr>
          <w:rFonts w:ascii="Century" w:hAnsi="Century" w:cs="Arial"/>
          <w:sz w:val="20"/>
          <w:szCs w:val="20"/>
          <w:lang w:val="es-MX"/>
        </w:rPr>
        <w:t xml:space="preserve"> El </w:t>
      </w:r>
      <w:r w:rsidR="003B0BEC">
        <w:rPr>
          <w:rFonts w:ascii="Century" w:hAnsi="Century" w:cs="Arial"/>
          <w:sz w:val="20"/>
          <w:szCs w:val="20"/>
          <w:lang w:val="es-MX"/>
        </w:rPr>
        <w:t>operador,</w:t>
      </w:r>
      <w:r w:rsidR="00966D02">
        <w:rPr>
          <w:rFonts w:ascii="Century" w:hAnsi="Century" w:cs="Arial"/>
          <w:sz w:val="20"/>
          <w:szCs w:val="20"/>
          <w:lang w:val="es-MX"/>
        </w:rPr>
        <w:t xml:space="preserve"> así como la realización de los análisis serán a elección de quien ejecuta y/o dirige la realización de este parámetro. 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352AEFCE" w14:textId="61871B70" w:rsidR="00DF1241" w:rsidRDefault="00DF1241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b/>
          <w:bCs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ACLARACIÓN: </w:t>
      </w:r>
      <w:r w:rsidRPr="00DF1241">
        <w:rPr>
          <w:rFonts w:ascii="Century" w:hAnsi="Century" w:cs="Arial"/>
          <w:sz w:val="20"/>
          <w:szCs w:val="20"/>
          <w:lang w:val="es-MX"/>
        </w:rPr>
        <w:t xml:space="preserve">Las </w:t>
      </w:r>
      <w:r>
        <w:rPr>
          <w:rFonts w:ascii="Century" w:hAnsi="Century" w:cs="Arial"/>
          <w:sz w:val="20"/>
          <w:szCs w:val="20"/>
          <w:lang w:val="es-MX"/>
        </w:rPr>
        <w:t xml:space="preserve">muestras que serán utilizadas para este parámetro deberán ser caracterizadas previamente con otro método diferente a los que se utilizarán preferentemente. </w:t>
      </w:r>
    </w:p>
    <w:p w14:paraId="0D945757" w14:textId="7DD37B37" w:rsidR="00093BC3" w:rsidRDefault="00093BC3" w:rsidP="00093BC3">
      <w:pPr>
        <w:pStyle w:val="Prrafodelista"/>
        <w:spacing w:after="0" w:line="276" w:lineRule="auto"/>
        <w:ind w:left="709"/>
        <w:jc w:val="both"/>
        <w:rPr>
          <w:rFonts w:ascii="Century" w:hAnsi="Century" w:cs="Arial"/>
          <w:sz w:val="20"/>
          <w:szCs w:val="20"/>
          <w:lang w:val="es-MX"/>
        </w:rPr>
      </w:pPr>
      <w:r w:rsidRPr="0074230F">
        <w:rPr>
          <w:rFonts w:ascii="Century" w:hAnsi="Century" w:cs="Arial"/>
          <w:b/>
          <w:bCs/>
          <w:sz w:val="20"/>
          <w:szCs w:val="20"/>
          <w:lang w:val="es-MX"/>
        </w:rPr>
        <w:t>Nota:</w:t>
      </w:r>
      <w:r>
        <w:rPr>
          <w:rFonts w:ascii="Century" w:hAnsi="Century" w:cs="Arial"/>
          <w:sz w:val="20"/>
          <w:szCs w:val="20"/>
          <w:lang w:val="es-MX"/>
        </w:rPr>
        <w:t xml:space="preserve"> </w:t>
      </w:r>
      <w:r w:rsidR="00141D59">
        <w:rPr>
          <w:rFonts w:ascii="Century" w:hAnsi="Century" w:cs="Arial"/>
          <w:sz w:val="20"/>
          <w:szCs w:val="20"/>
          <w:lang w:val="es-MX"/>
        </w:rPr>
        <w:t>Se recomienda extender el análisis a 50 muestras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0EE766EC" w14:textId="6976660F" w:rsidR="00093BC3" w:rsidRPr="00751C03" w:rsidRDefault="00093BC3" w:rsidP="00361193">
      <w:pPr>
        <w:pStyle w:val="Prrafodelista"/>
        <w:spacing w:after="0"/>
        <w:rPr>
          <w:rFonts w:ascii="Century" w:hAnsi="Century" w:cs="Arial"/>
          <w:sz w:val="20"/>
          <w:szCs w:val="20"/>
          <w:lang w:val="es-MX"/>
        </w:rPr>
      </w:pPr>
      <w:r w:rsidRPr="00751C03">
        <w:rPr>
          <w:rFonts w:ascii="Century" w:hAnsi="Century" w:cs="Arial"/>
          <w:b/>
          <w:bCs/>
          <w:sz w:val="20"/>
          <w:szCs w:val="20"/>
          <w:lang w:val="es-MX"/>
        </w:rPr>
        <w:lastRenderedPageBreak/>
        <w:t>Número de muestras para el ensayo: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</w:t>
      </w:r>
      <w:r w:rsidR="002F39BE">
        <w:rPr>
          <w:rFonts w:ascii="Century" w:hAnsi="Century" w:cs="Arial"/>
          <w:sz w:val="20"/>
          <w:szCs w:val="20"/>
          <w:lang w:val="es-MX"/>
        </w:rPr>
        <w:t>≥</w:t>
      </w:r>
      <w:r w:rsidR="00184790">
        <w:rPr>
          <w:rFonts w:ascii="Century" w:hAnsi="Century" w:cs="Arial"/>
          <w:sz w:val="20"/>
          <w:szCs w:val="20"/>
          <w:lang w:val="es-MX"/>
        </w:rPr>
        <w:t>20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; </w:t>
      </w:r>
      <w:r w:rsidR="00184790">
        <w:rPr>
          <w:rFonts w:ascii="Century" w:hAnsi="Century" w:cs="Arial"/>
          <w:sz w:val="20"/>
          <w:szCs w:val="20"/>
          <w:lang w:val="es-MX"/>
        </w:rPr>
        <w:t>Ocho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positiva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(+) y </w:t>
      </w:r>
      <w:r w:rsidR="00184790">
        <w:rPr>
          <w:rFonts w:ascii="Century" w:hAnsi="Century" w:cs="Arial"/>
          <w:sz w:val="20"/>
          <w:szCs w:val="20"/>
          <w:lang w:val="es-MX"/>
        </w:rPr>
        <w:t>Doce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negativa</w:t>
      </w:r>
      <w:r>
        <w:rPr>
          <w:rFonts w:ascii="Century" w:hAnsi="Century" w:cs="Arial"/>
          <w:sz w:val="20"/>
          <w:szCs w:val="20"/>
          <w:lang w:val="es-MX"/>
        </w:rPr>
        <w:t>s</w:t>
      </w:r>
      <w:r w:rsidRPr="00751C03">
        <w:rPr>
          <w:rFonts w:ascii="Century" w:hAnsi="Century" w:cs="Arial"/>
          <w:sz w:val="20"/>
          <w:szCs w:val="20"/>
          <w:lang w:val="es-MX"/>
        </w:rPr>
        <w:t xml:space="preserve"> (-).</w:t>
      </w:r>
    </w:p>
    <w:p w14:paraId="5E6415B1" w14:textId="77777777" w:rsidR="00093BC3" w:rsidRPr="002942FD" w:rsidRDefault="00093BC3" w:rsidP="00093BC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40A11CB7" w14:textId="21EBD498" w:rsidR="00093BC3" w:rsidRPr="005A24A4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Utilice la</w:t>
      </w:r>
      <w:r w:rsidR="005C6967">
        <w:rPr>
          <w:rFonts w:ascii="Century" w:hAnsi="Century" w:cs="Arial"/>
          <w:sz w:val="20"/>
          <w:szCs w:val="20"/>
          <w:lang w:val="es-MX"/>
        </w:rPr>
        <w:t xml:space="preserve"> cantidad de</w:t>
      </w:r>
      <w:r>
        <w:rPr>
          <w:rFonts w:ascii="Century" w:hAnsi="Century" w:cs="Arial"/>
          <w:sz w:val="20"/>
          <w:szCs w:val="20"/>
          <w:lang w:val="es-MX"/>
        </w:rPr>
        <w:t xml:space="preserve"> muestras </w:t>
      </w:r>
      <w:r w:rsidR="00F06529">
        <w:rPr>
          <w:rFonts w:ascii="Century" w:hAnsi="Century" w:cs="Arial"/>
          <w:sz w:val="20"/>
          <w:szCs w:val="20"/>
          <w:lang w:val="es-MX"/>
        </w:rPr>
        <w:t>indicadas</w:t>
      </w:r>
      <w:r>
        <w:rPr>
          <w:rFonts w:ascii="Century" w:hAnsi="Century" w:cs="Arial"/>
          <w:sz w:val="20"/>
          <w:szCs w:val="20"/>
          <w:lang w:val="es-MX"/>
        </w:rPr>
        <w:t>.</w:t>
      </w:r>
      <w:r w:rsidRPr="00233AC9">
        <w:rPr>
          <w:rFonts w:ascii="Century" w:hAnsi="Century" w:cs="Arial"/>
          <w:sz w:val="20"/>
          <w:szCs w:val="20"/>
          <w:lang w:val="es-MX"/>
        </w:rPr>
        <w:t xml:space="preserve"> </w:t>
      </w:r>
    </w:p>
    <w:p w14:paraId="7FD76428" w14:textId="77777777" w:rsidR="00093BC3" w:rsidRPr="00D26D10" w:rsidRDefault="00093BC3" w:rsidP="00093BC3">
      <w:pPr>
        <w:pStyle w:val="Prrafodelista"/>
        <w:ind w:left="1560"/>
        <w:jc w:val="both"/>
        <w:rPr>
          <w:rFonts w:ascii="Century" w:hAnsi="Century" w:cs="Arial"/>
          <w:sz w:val="20"/>
          <w:szCs w:val="20"/>
          <w:lang w:val="es-MX"/>
        </w:rPr>
      </w:pPr>
    </w:p>
    <w:p w14:paraId="052A3DE8" w14:textId="44A65B25" w:rsidR="00093BC3" w:rsidRDefault="00093BC3" w:rsidP="002629C1">
      <w:pPr>
        <w:pStyle w:val="Prrafodelista"/>
        <w:numPr>
          <w:ilvl w:val="0"/>
          <w:numId w:val="14"/>
        </w:numPr>
        <w:spacing w:after="0" w:line="276" w:lineRule="auto"/>
        <w:ind w:left="1440" w:hanging="524"/>
        <w:jc w:val="both"/>
        <w:rPr>
          <w:rFonts w:ascii="Century" w:hAnsi="Century" w:cs="Arial"/>
          <w:sz w:val="20"/>
          <w:szCs w:val="20"/>
          <w:lang w:val="es-MX"/>
        </w:rPr>
      </w:pPr>
      <w:r w:rsidRPr="005A73EB">
        <w:rPr>
          <w:rFonts w:ascii="Century" w:hAnsi="Century" w:cs="Arial"/>
          <w:sz w:val="20"/>
          <w:szCs w:val="20"/>
          <w:lang w:val="es-MX"/>
        </w:rPr>
        <w:t>Siga las instrucciones</w:t>
      </w:r>
      <w:r>
        <w:rPr>
          <w:rFonts w:ascii="Century" w:hAnsi="Century" w:cs="Arial"/>
          <w:sz w:val="20"/>
          <w:szCs w:val="20"/>
          <w:lang w:val="es-MX"/>
        </w:rPr>
        <w:t xml:space="preserve"> utilizando los equipos </w:t>
      </w:r>
      <w:r w:rsidR="00F06529">
        <w:rPr>
          <w:rFonts w:ascii="Century" w:hAnsi="Century" w:cs="Arial"/>
          <w:sz w:val="20"/>
          <w:szCs w:val="20"/>
          <w:lang w:val="es-MX"/>
        </w:rPr>
        <w:t xml:space="preserve">elegidos </w:t>
      </w:r>
      <w:r>
        <w:rPr>
          <w:rFonts w:ascii="Century" w:hAnsi="Century" w:cs="Arial"/>
          <w:sz w:val="20"/>
          <w:szCs w:val="20"/>
          <w:lang w:val="es-MX"/>
        </w:rPr>
        <w:t xml:space="preserve">y cantidades señaladas en el instructivo de uso de la prueba </w:t>
      </w:r>
      <w:r w:rsidR="002629C1">
        <w:rPr>
          <w:rFonts w:ascii="Century" w:hAnsi="Century" w:cs="Arial"/>
          <w:sz w:val="20"/>
          <w:szCs w:val="20"/>
          <w:lang w:val="es-MX"/>
        </w:rPr>
        <w:t>VPH-NET</w:t>
      </w:r>
      <w:r>
        <w:rPr>
          <w:rFonts w:ascii="Century" w:hAnsi="Century" w:cs="Arial"/>
          <w:sz w:val="20"/>
          <w:szCs w:val="20"/>
          <w:lang w:val="es-MX"/>
        </w:rPr>
        <w:t>.</w:t>
      </w:r>
    </w:p>
    <w:p w14:paraId="100806D2" w14:textId="77777777" w:rsidR="005C6967" w:rsidRPr="005C6967" w:rsidRDefault="005C6967" w:rsidP="005C6967">
      <w:pPr>
        <w:pStyle w:val="Prrafodelista"/>
        <w:rPr>
          <w:rFonts w:ascii="Century" w:hAnsi="Century" w:cs="Arial"/>
          <w:sz w:val="20"/>
          <w:szCs w:val="20"/>
          <w:lang w:val="es-MX"/>
        </w:rPr>
      </w:pPr>
    </w:p>
    <w:p w14:paraId="24D16478" w14:textId="1FC1F9E1" w:rsidR="005C6967" w:rsidRDefault="005C6967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Siga la metodología establecida por el método que actualmente utiliza o haya sido aceptado. </w:t>
      </w:r>
    </w:p>
    <w:p w14:paraId="4095ABFF" w14:textId="77777777" w:rsidR="00093BC3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48F430C0" w14:textId="4614E114" w:rsidR="00093BC3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>Resultados esperados</w:t>
      </w:r>
      <w:r w:rsidR="00463EE0">
        <w:rPr>
          <w:rFonts w:ascii="Century" w:hAnsi="Century" w:cs="Arial"/>
          <w:sz w:val="20"/>
          <w:szCs w:val="20"/>
          <w:lang w:val="es-MX"/>
        </w:rPr>
        <w:t xml:space="preserve"> </w:t>
      </w:r>
      <w:r w:rsidR="00081360">
        <w:rPr>
          <w:rFonts w:ascii="Century" w:hAnsi="Century" w:cs="Arial"/>
          <w:sz w:val="20"/>
          <w:szCs w:val="20"/>
          <w:lang w:val="es-MX"/>
        </w:rPr>
        <w:t>d</w:t>
      </w:r>
      <w:r w:rsidR="00463EE0">
        <w:rPr>
          <w:rFonts w:ascii="Century" w:hAnsi="Century" w:cs="Arial"/>
          <w:sz w:val="20"/>
          <w:szCs w:val="20"/>
          <w:lang w:val="es-MX"/>
        </w:rPr>
        <w:t xml:space="preserve">e </w:t>
      </w:r>
      <w:r w:rsidR="00081360">
        <w:rPr>
          <w:rFonts w:ascii="Century" w:hAnsi="Century" w:cs="Arial"/>
          <w:sz w:val="20"/>
          <w:szCs w:val="20"/>
          <w:lang w:val="es-MX"/>
        </w:rPr>
        <w:t xml:space="preserve">forma </w:t>
      </w:r>
      <w:r w:rsidR="00081360" w:rsidRPr="00081360">
        <w:rPr>
          <w:rFonts w:ascii="Century" w:hAnsi="Century" w:cs="Arial"/>
          <w:b/>
          <w:bCs/>
          <w:sz w:val="20"/>
          <w:szCs w:val="20"/>
          <w:lang w:val="es-MX"/>
        </w:rPr>
        <w:t>óptima</w:t>
      </w:r>
      <w:r>
        <w:rPr>
          <w:rFonts w:ascii="Century" w:hAnsi="Century" w:cs="Arial"/>
          <w:sz w:val="20"/>
          <w:szCs w:val="20"/>
          <w:lang w:val="es-MX"/>
        </w:rPr>
        <w:t>:</w:t>
      </w:r>
    </w:p>
    <w:p w14:paraId="5AFF0ACB" w14:textId="77777777" w:rsidR="00093BC3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4309"/>
      </w:tblGrid>
      <w:tr w:rsidR="00093BC3" w14:paraId="7BB77492" w14:textId="77777777" w:rsidTr="009E333A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4DEDCF" w14:textId="77777777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positiva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9A8CC6F" w14:textId="77777777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Muestra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 xml:space="preserve"> negativa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s</w:t>
            </w:r>
          </w:p>
        </w:tc>
      </w:tr>
      <w:tr w:rsidR="00093BC3" w:rsidRPr="005E0E1B" w14:paraId="73AC13F9" w14:textId="77777777" w:rsidTr="009E333A">
        <w:trPr>
          <w:jc w:val="center"/>
        </w:trPr>
        <w:tc>
          <w:tcPr>
            <w:tcW w:w="43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FFF25C" w14:textId="51A6866F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9</w:t>
            </w:r>
            <w:r w:rsidR="003D39F6">
              <w:rPr>
                <w:rFonts w:ascii="Century" w:hAnsi="Century" w:cs="Arial"/>
                <w:sz w:val="20"/>
                <w:szCs w:val="20"/>
                <w:lang w:val="es-MX"/>
              </w:rPr>
              <w:t>0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% de las muestras positivas debe obtenerse un resultado positivo</w:t>
            </w:r>
            <w:r w:rsidRPr="001F56C4">
              <w:rPr>
                <w:rFonts w:ascii="Century" w:hAnsi="Century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1018DDC" w14:textId="2C64C010" w:rsidR="00093BC3" w:rsidRPr="001F56C4" w:rsidRDefault="00093BC3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Acorde al fabricante: 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≥</w:t>
            </w:r>
            <w:r w:rsidR="003D39F6">
              <w:rPr>
                <w:rFonts w:ascii="Century" w:hAnsi="Century" w:cs="Arial"/>
                <w:sz w:val="20"/>
                <w:szCs w:val="20"/>
                <w:lang w:val="es-MX"/>
              </w:rPr>
              <w:t>8</w:t>
            </w:r>
            <w:r w:rsidR="00463EE0">
              <w:rPr>
                <w:rFonts w:ascii="Century" w:hAnsi="Century" w:cs="Arial"/>
                <w:sz w:val="20"/>
                <w:szCs w:val="20"/>
                <w:lang w:val="es-MX"/>
              </w:rPr>
              <w:t>5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% de las muestras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 xml:space="preserve">tivas debe obtenerse un resultado </w:t>
            </w:r>
            <w:r>
              <w:rPr>
                <w:rFonts w:ascii="Century" w:hAnsi="Century" w:cs="Arial"/>
                <w:sz w:val="20"/>
                <w:szCs w:val="20"/>
                <w:lang w:val="es-MX"/>
              </w:rPr>
              <w:t>nega</w:t>
            </w:r>
            <w:r w:rsidRPr="008F71E9">
              <w:rPr>
                <w:rFonts w:ascii="Century" w:hAnsi="Century" w:cs="Arial"/>
                <w:sz w:val="20"/>
                <w:szCs w:val="20"/>
                <w:lang w:val="es-MX"/>
              </w:rPr>
              <w:t>tivo.</w:t>
            </w:r>
          </w:p>
        </w:tc>
      </w:tr>
      <w:tr w:rsidR="00093BC3" w:rsidRPr="005E0E1B" w14:paraId="7E2CD79A" w14:textId="77777777" w:rsidTr="009E333A">
        <w:trPr>
          <w:trHeight w:val="396"/>
          <w:jc w:val="center"/>
        </w:trPr>
        <w:tc>
          <w:tcPr>
            <w:tcW w:w="8618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2B873C9B" w14:textId="265842E4" w:rsidR="00093BC3" w:rsidRPr="001F56C4" w:rsidRDefault="00BE321D" w:rsidP="009E333A">
            <w:pPr>
              <w:pStyle w:val="Prrafodelista"/>
              <w:spacing w:line="276" w:lineRule="auto"/>
              <w:ind w:left="0"/>
              <w:jc w:val="center"/>
              <w:rPr>
                <w:rFonts w:ascii="Century" w:hAnsi="Century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>Sensibilidad (S) y Especificidad (E) iguales o superiores a los indicados en el instructivo de uso de la prueba</w:t>
            </w:r>
            <w:r w:rsidR="002629C1">
              <w:rPr>
                <w:rFonts w:ascii="Century" w:hAnsi="Century" w:cs="Arial"/>
                <w:b/>
                <w:bCs/>
                <w:color w:val="2F5496" w:themeColor="accent1" w:themeShade="BF"/>
                <w:sz w:val="20"/>
                <w:szCs w:val="20"/>
                <w:lang w:val="es-MX"/>
              </w:rPr>
              <w:t xml:space="preserve"> VPH-NET</w:t>
            </w:r>
          </w:p>
        </w:tc>
      </w:tr>
    </w:tbl>
    <w:p w14:paraId="19583239" w14:textId="77777777" w:rsidR="00093BC3" w:rsidRPr="003B0BEC" w:rsidRDefault="00093BC3" w:rsidP="00093BC3">
      <w:pPr>
        <w:pStyle w:val="Prrafodelista"/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</w:p>
    <w:p w14:paraId="678B712C" w14:textId="58B91AC3" w:rsidR="00093BC3" w:rsidRPr="00F47796" w:rsidRDefault="00093BC3" w:rsidP="00093BC3">
      <w:pPr>
        <w:pStyle w:val="Prrafodelista"/>
        <w:numPr>
          <w:ilvl w:val="0"/>
          <w:numId w:val="14"/>
        </w:numPr>
        <w:spacing w:after="0" w:line="276" w:lineRule="auto"/>
        <w:ind w:left="1276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 xml:space="preserve">Registre el resultado obtenido 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en la tabla </w:t>
      </w:r>
      <w:r w:rsidR="00480576">
        <w:rPr>
          <w:rFonts w:ascii="Century" w:hAnsi="Century" w:cs="Arial"/>
          <w:sz w:val="20"/>
          <w:szCs w:val="20"/>
          <w:lang w:val="es-MX"/>
        </w:rPr>
        <w:t>2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 ubicada en la página</w:t>
      </w:r>
      <w:r w:rsidR="00480576">
        <w:rPr>
          <w:rFonts w:ascii="Century" w:hAnsi="Century" w:cs="Arial"/>
          <w:sz w:val="20"/>
          <w:szCs w:val="20"/>
          <w:lang w:val="es-MX"/>
        </w:rPr>
        <w:t xml:space="preserve"> 5</w:t>
      </w:r>
      <w:r w:rsidRPr="00F47796">
        <w:rPr>
          <w:rFonts w:ascii="Century" w:hAnsi="Century" w:cs="Arial"/>
          <w:sz w:val="20"/>
          <w:szCs w:val="20"/>
          <w:lang w:val="es-MX"/>
        </w:rPr>
        <w:t xml:space="preserve"> de este documento.</w:t>
      </w:r>
    </w:p>
    <w:p w14:paraId="299EBA7D" w14:textId="73DE8820" w:rsidR="00CF6C1A" w:rsidRDefault="00CF6C1A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3B192046" w14:textId="60D8186D" w:rsidR="00480576" w:rsidRDefault="00480576" w:rsidP="00480576">
      <w:pPr>
        <w:spacing w:after="0" w:line="276" w:lineRule="auto"/>
        <w:jc w:val="center"/>
        <w:rPr>
          <w:rFonts w:ascii="Century" w:hAnsi="Century" w:cs="Arial"/>
          <w:sz w:val="20"/>
          <w:szCs w:val="20"/>
          <w:lang w:val="es-MX"/>
        </w:rPr>
      </w:pPr>
      <w:r w:rsidRPr="008730B8">
        <w:rPr>
          <w:rFonts w:ascii="Century" w:hAnsi="Century" w:cs="Arial"/>
          <w:sz w:val="20"/>
          <w:szCs w:val="20"/>
          <w:lang w:val="es-MX"/>
        </w:rPr>
        <w:t>Tabla</w:t>
      </w:r>
      <w:r>
        <w:rPr>
          <w:rFonts w:ascii="Century" w:hAnsi="Century" w:cs="Arial"/>
          <w:sz w:val="20"/>
          <w:szCs w:val="20"/>
          <w:lang w:val="es-MX"/>
        </w:rPr>
        <w:t xml:space="preserve"> 2. Formato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para </w:t>
      </w:r>
      <w:r>
        <w:rPr>
          <w:rFonts w:ascii="Century" w:hAnsi="Century" w:cs="Arial"/>
          <w:sz w:val="20"/>
          <w:szCs w:val="20"/>
          <w:lang w:val="es-MX"/>
        </w:rPr>
        <w:t>la descarga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los </w:t>
      </w:r>
      <w:r>
        <w:rPr>
          <w:rFonts w:ascii="Century" w:hAnsi="Century" w:cs="Arial"/>
          <w:sz w:val="20"/>
          <w:szCs w:val="20"/>
          <w:lang w:val="es-MX"/>
        </w:rPr>
        <w:t xml:space="preserve">≥20 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resultados </w:t>
      </w:r>
      <w:r>
        <w:rPr>
          <w:rFonts w:ascii="Century" w:hAnsi="Century" w:cs="Arial"/>
          <w:sz w:val="20"/>
          <w:szCs w:val="20"/>
          <w:lang w:val="es-MX"/>
        </w:rPr>
        <w:t>a obtener</w:t>
      </w:r>
      <w:r w:rsidRPr="008730B8">
        <w:rPr>
          <w:rFonts w:ascii="Century" w:hAnsi="Century" w:cs="Arial"/>
          <w:sz w:val="20"/>
          <w:szCs w:val="20"/>
          <w:lang w:val="es-MX"/>
        </w:rPr>
        <w:t xml:space="preserve"> de la verificación.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807"/>
        <w:gridCol w:w="1950"/>
        <w:gridCol w:w="1975"/>
        <w:gridCol w:w="1979"/>
        <w:gridCol w:w="1972"/>
      </w:tblGrid>
      <w:tr w:rsidR="00603FE2" w14:paraId="1AEF289E" w14:textId="77777777" w:rsidTr="00CE7ADC">
        <w:tc>
          <w:tcPr>
            <w:tcW w:w="1807" w:type="dxa"/>
            <w:vMerge w:val="restart"/>
          </w:tcPr>
          <w:p w14:paraId="08EA3814" w14:textId="2942C6AF" w:rsidR="00603FE2" w:rsidRPr="00603FE2" w:rsidRDefault="00603FE2" w:rsidP="00E12F76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 w:cs="Arial"/>
                <w:sz w:val="18"/>
                <w:szCs w:val="18"/>
                <w:lang w:val="es-MX"/>
              </w:rPr>
              <w:t>Número de muestra</w:t>
            </w:r>
          </w:p>
        </w:tc>
        <w:tc>
          <w:tcPr>
            <w:tcW w:w="3925" w:type="dxa"/>
            <w:gridSpan w:val="2"/>
          </w:tcPr>
          <w:p w14:paraId="7730B092" w14:textId="1FCC068E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Resultados</w:t>
            </w:r>
          </w:p>
        </w:tc>
        <w:tc>
          <w:tcPr>
            <w:tcW w:w="1979" w:type="dxa"/>
          </w:tcPr>
          <w:p w14:paraId="21F2D956" w14:textId="4D7FF053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/>
                <w:sz w:val="18"/>
                <w:szCs w:val="18"/>
                <w:lang w:val="es-US"/>
              </w:rPr>
              <w:t>Correlaciona</w:t>
            </w:r>
          </w:p>
        </w:tc>
        <w:tc>
          <w:tcPr>
            <w:tcW w:w="1972" w:type="dxa"/>
          </w:tcPr>
          <w:p w14:paraId="7C887B4D" w14:textId="40337678" w:rsidR="00603FE2" w:rsidRPr="00603FE2" w:rsidRDefault="00603FE2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603FE2">
              <w:rPr>
                <w:rFonts w:ascii="Century" w:hAnsi="Century"/>
                <w:sz w:val="18"/>
                <w:szCs w:val="18"/>
              </w:rPr>
              <w:t xml:space="preserve">No </w:t>
            </w:r>
            <w:r w:rsidRPr="00603FE2">
              <w:rPr>
                <w:rFonts w:ascii="Century" w:hAnsi="Century"/>
                <w:sz w:val="18"/>
                <w:szCs w:val="18"/>
                <w:lang w:val="es-US"/>
              </w:rPr>
              <w:t>correlaciona</w:t>
            </w:r>
          </w:p>
        </w:tc>
      </w:tr>
      <w:tr w:rsidR="00603FE2" w14:paraId="506FA963" w14:textId="77777777" w:rsidTr="00CE7ADC">
        <w:tc>
          <w:tcPr>
            <w:tcW w:w="1807" w:type="dxa"/>
            <w:vMerge/>
          </w:tcPr>
          <w:p w14:paraId="439D6978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50" w:type="dxa"/>
          </w:tcPr>
          <w:p w14:paraId="08E3FCAF" w14:textId="74A93E0D" w:rsidR="00603FE2" w:rsidRPr="00603FE2" w:rsidRDefault="002629C1" w:rsidP="00603FE2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VPH-NET</w:t>
            </w:r>
          </w:p>
        </w:tc>
        <w:tc>
          <w:tcPr>
            <w:tcW w:w="1975" w:type="dxa"/>
          </w:tcPr>
          <w:p w14:paraId="2D61821E" w14:textId="447FB1BE" w:rsidR="00603FE2" w:rsidRPr="00603FE2" w:rsidRDefault="00E12F76" w:rsidP="00E12F76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 w:rsidRPr="00E12F76">
              <w:rPr>
                <w:rFonts w:ascii="Century" w:hAnsi="Century" w:cs="Arial"/>
                <w:color w:val="808080" w:themeColor="background1" w:themeShade="80"/>
                <w:sz w:val="18"/>
                <w:szCs w:val="18"/>
                <w:lang w:val="es-MX"/>
              </w:rPr>
              <w:t>Método aceptado</w:t>
            </w:r>
          </w:p>
        </w:tc>
        <w:tc>
          <w:tcPr>
            <w:tcW w:w="1979" w:type="dxa"/>
          </w:tcPr>
          <w:p w14:paraId="10C989C0" w14:textId="1B5B6EF8" w:rsidR="00603FE2" w:rsidRPr="00603FE2" w:rsidRDefault="009B2D8B" w:rsidP="009B2D8B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+/-</w:t>
            </w:r>
          </w:p>
        </w:tc>
        <w:tc>
          <w:tcPr>
            <w:tcW w:w="1972" w:type="dxa"/>
          </w:tcPr>
          <w:p w14:paraId="1EB63DDA" w14:textId="237A0BBC" w:rsidR="00603FE2" w:rsidRPr="00603FE2" w:rsidRDefault="009B2D8B" w:rsidP="009B2D8B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+/-</w:t>
            </w:r>
          </w:p>
        </w:tc>
      </w:tr>
      <w:tr w:rsidR="00603FE2" w14:paraId="0941E3FC" w14:textId="77777777" w:rsidTr="00CE7ADC">
        <w:tc>
          <w:tcPr>
            <w:tcW w:w="1807" w:type="dxa"/>
          </w:tcPr>
          <w:p w14:paraId="0BC8CD8D" w14:textId="6E6B5A13" w:rsidR="00603FE2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1950" w:type="dxa"/>
          </w:tcPr>
          <w:p w14:paraId="318259EA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0C0289E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6E32199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28CA926" w14:textId="77777777" w:rsidR="00603FE2" w:rsidRPr="00603FE2" w:rsidRDefault="00603FE2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67BDE2C" w14:textId="77777777" w:rsidTr="00CE7ADC">
        <w:tc>
          <w:tcPr>
            <w:tcW w:w="1807" w:type="dxa"/>
          </w:tcPr>
          <w:p w14:paraId="10BA15F1" w14:textId="276B802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950" w:type="dxa"/>
          </w:tcPr>
          <w:p w14:paraId="4DE8750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69DE430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0EBECB0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487E75D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65254233" w14:textId="77777777" w:rsidTr="00CE7ADC">
        <w:tc>
          <w:tcPr>
            <w:tcW w:w="1807" w:type="dxa"/>
          </w:tcPr>
          <w:p w14:paraId="00FD0693" w14:textId="6220AF6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950" w:type="dxa"/>
          </w:tcPr>
          <w:p w14:paraId="05F1ECC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2D154AB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4DF105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1C82E8A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71E5454D" w14:textId="77777777" w:rsidTr="00CE7ADC">
        <w:tc>
          <w:tcPr>
            <w:tcW w:w="1807" w:type="dxa"/>
          </w:tcPr>
          <w:p w14:paraId="0CFFB641" w14:textId="1AF72FE9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4</w:t>
            </w:r>
          </w:p>
        </w:tc>
        <w:tc>
          <w:tcPr>
            <w:tcW w:w="1950" w:type="dxa"/>
          </w:tcPr>
          <w:p w14:paraId="48FF945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FEA6D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F89D54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55C7ED3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5EB89770" w14:textId="77777777" w:rsidTr="00CE7ADC">
        <w:tc>
          <w:tcPr>
            <w:tcW w:w="1807" w:type="dxa"/>
          </w:tcPr>
          <w:p w14:paraId="3C79E76B" w14:textId="17F5B76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5</w:t>
            </w:r>
          </w:p>
        </w:tc>
        <w:tc>
          <w:tcPr>
            <w:tcW w:w="1950" w:type="dxa"/>
          </w:tcPr>
          <w:p w14:paraId="2BAFDB5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147EB94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C95B6D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695750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7D8FD4F" w14:textId="77777777" w:rsidTr="00CE7ADC">
        <w:tc>
          <w:tcPr>
            <w:tcW w:w="1807" w:type="dxa"/>
          </w:tcPr>
          <w:p w14:paraId="31A1CDC2" w14:textId="488A3912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6</w:t>
            </w:r>
          </w:p>
        </w:tc>
        <w:tc>
          <w:tcPr>
            <w:tcW w:w="1950" w:type="dxa"/>
          </w:tcPr>
          <w:p w14:paraId="275F515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EBF28A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68675A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F5CD80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AC8C854" w14:textId="77777777" w:rsidTr="00CE7ADC">
        <w:tc>
          <w:tcPr>
            <w:tcW w:w="1807" w:type="dxa"/>
          </w:tcPr>
          <w:p w14:paraId="1AD1AD4F" w14:textId="79BC4007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7</w:t>
            </w:r>
          </w:p>
        </w:tc>
        <w:tc>
          <w:tcPr>
            <w:tcW w:w="1950" w:type="dxa"/>
          </w:tcPr>
          <w:p w14:paraId="78F2777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8DE83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B79BCA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68471A4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A20CD07" w14:textId="77777777" w:rsidTr="00CE7ADC">
        <w:tc>
          <w:tcPr>
            <w:tcW w:w="1807" w:type="dxa"/>
          </w:tcPr>
          <w:p w14:paraId="2F0B67F7" w14:textId="45F13A3D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8</w:t>
            </w:r>
          </w:p>
        </w:tc>
        <w:tc>
          <w:tcPr>
            <w:tcW w:w="1950" w:type="dxa"/>
          </w:tcPr>
          <w:p w14:paraId="63A0375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1477B87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FEC2EA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2C6A7D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5E65E2B" w14:textId="77777777" w:rsidTr="00CE7ADC">
        <w:tc>
          <w:tcPr>
            <w:tcW w:w="1807" w:type="dxa"/>
          </w:tcPr>
          <w:p w14:paraId="6F3A2658" w14:textId="52540D0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9</w:t>
            </w:r>
          </w:p>
        </w:tc>
        <w:tc>
          <w:tcPr>
            <w:tcW w:w="1950" w:type="dxa"/>
          </w:tcPr>
          <w:p w14:paraId="24DDF48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1F9E07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A25FD4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E71FC3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7D3A64A" w14:textId="77777777" w:rsidTr="00CE7ADC">
        <w:tc>
          <w:tcPr>
            <w:tcW w:w="1807" w:type="dxa"/>
          </w:tcPr>
          <w:p w14:paraId="5E408B68" w14:textId="3EA4913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10</w:t>
            </w:r>
          </w:p>
        </w:tc>
        <w:tc>
          <w:tcPr>
            <w:tcW w:w="1950" w:type="dxa"/>
          </w:tcPr>
          <w:p w14:paraId="6D30F4B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A27F0F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3953CBE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5EC35D0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013E79BF" w14:textId="77777777" w:rsidTr="00CE7ADC">
        <w:tc>
          <w:tcPr>
            <w:tcW w:w="1807" w:type="dxa"/>
          </w:tcPr>
          <w:p w14:paraId="6DA621E6" w14:textId="204697D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11</w:t>
            </w:r>
          </w:p>
        </w:tc>
        <w:tc>
          <w:tcPr>
            <w:tcW w:w="1950" w:type="dxa"/>
          </w:tcPr>
          <w:p w14:paraId="196F6AF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62667917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1040438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0C6B08D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A6CF1B7" w14:textId="77777777" w:rsidTr="00CE7ADC">
        <w:tc>
          <w:tcPr>
            <w:tcW w:w="1807" w:type="dxa"/>
          </w:tcPr>
          <w:p w14:paraId="63C0E368" w14:textId="1B16E246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12</w:t>
            </w:r>
          </w:p>
        </w:tc>
        <w:tc>
          <w:tcPr>
            <w:tcW w:w="1950" w:type="dxa"/>
          </w:tcPr>
          <w:p w14:paraId="79E0F3A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45F05CE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3129FBB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32A977F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7AD56E45" w14:textId="77777777" w:rsidTr="00CE7ADC">
        <w:tc>
          <w:tcPr>
            <w:tcW w:w="1807" w:type="dxa"/>
          </w:tcPr>
          <w:p w14:paraId="0B798797" w14:textId="2C4B2F6B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13</w:t>
            </w:r>
          </w:p>
        </w:tc>
        <w:tc>
          <w:tcPr>
            <w:tcW w:w="1950" w:type="dxa"/>
          </w:tcPr>
          <w:p w14:paraId="50535B82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28EA782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6100F3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12385E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B22B4AA" w14:textId="77777777" w:rsidTr="00CE7ADC">
        <w:tc>
          <w:tcPr>
            <w:tcW w:w="1807" w:type="dxa"/>
          </w:tcPr>
          <w:p w14:paraId="2353F6A1" w14:textId="17579F84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14</w:t>
            </w:r>
          </w:p>
        </w:tc>
        <w:tc>
          <w:tcPr>
            <w:tcW w:w="1950" w:type="dxa"/>
          </w:tcPr>
          <w:p w14:paraId="67294D3C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684F354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577B303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C1B373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3D33269E" w14:textId="77777777" w:rsidTr="00CE7ADC">
        <w:tc>
          <w:tcPr>
            <w:tcW w:w="1807" w:type="dxa"/>
          </w:tcPr>
          <w:p w14:paraId="5D3090F0" w14:textId="70A7ED9C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15</w:t>
            </w:r>
          </w:p>
        </w:tc>
        <w:tc>
          <w:tcPr>
            <w:tcW w:w="1950" w:type="dxa"/>
          </w:tcPr>
          <w:p w14:paraId="2B35200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01B7CE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99345C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11E9461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1512970B" w14:textId="77777777" w:rsidTr="00CE7ADC">
        <w:tc>
          <w:tcPr>
            <w:tcW w:w="1807" w:type="dxa"/>
          </w:tcPr>
          <w:p w14:paraId="46817A08" w14:textId="1B0D7F7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16</w:t>
            </w:r>
          </w:p>
        </w:tc>
        <w:tc>
          <w:tcPr>
            <w:tcW w:w="1950" w:type="dxa"/>
          </w:tcPr>
          <w:p w14:paraId="703367C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F226768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65E600A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43B515D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2B85B8DE" w14:textId="77777777" w:rsidTr="00CE7ADC">
        <w:tc>
          <w:tcPr>
            <w:tcW w:w="1807" w:type="dxa"/>
          </w:tcPr>
          <w:p w14:paraId="6A9F2DCF" w14:textId="4F4FA918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17</w:t>
            </w:r>
          </w:p>
        </w:tc>
        <w:tc>
          <w:tcPr>
            <w:tcW w:w="1950" w:type="dxa"/>
          </w:tcPr>
          <w:p w14:paraId="77AD540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4F7EB8F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4B89A1D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7A124FA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10A5263A" w14:textId="77777777" w:rsidTr="00CE7ADC">
        <w:tc>
          <w:tcPr>
            <w:tcW w:w="1807" w:type="dxa"/>
          </w:tcPr>
          <w:p w14:paraId="0D4CA547" w14:textId="0FE7BD23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18</w:t>
            </w:r>
          </w:p>
        </w:tc>
        <w:tc>
          <w:tcPr>
            <w:tcW w:w="1950" w:type="dxa"/>
          </w:tcPr>
          <w:p w14:paraId="506D45DF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0B1E54E1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25AAFF8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C1A8676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5D19A123" w14:textId="77777777" w:rsidTr="00CE7ADC">
        <w:tc>
          <w:tcPr>
            <w:tcW w:w="1807" w:type="dxa"/>
          </w:tcPr>
          <w:p w14:paraId="67BA8C91" w14:textId="33DB97A0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19</w:t>
            </w:r>
          </w:p>
        </w:tc>
        <w:tc>
          <w:tcPr>
            <w:tcW w:w="1950" w:type="dxa"/>
          </w:tcPr>
          <w:p w14:paraId="7AAF845E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3A76075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5D04F59D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224F73C9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E12F76" w14:paraId="4077DBC9" w14:textId="77777777" w:rsidTr="00CE7ADC">
        <w:tc>
          <w:tcPr>
            <w:tcW w:w="1807" w:type="dxa"/>
          </w:tcPr>
          <w:p w14:paraId="0B9236AA" w14:textId="6C141F0F" w:rsidR="00E12F76" w:rsidRPr="00603FE2" w:rsidRDefault="003A45B2" w:rsidP="00C74314">
            <w:pPr>
              <w:spacing w:line="276" w:lineRule="auto"/>
              <w:jc w:val="center"/>
              <w:rPr>
                <w:rFonts w:ascii="Century" w:hAnsi="Century" w:cs="Arial"/>
                <w:sz w:val="18"/>
                <w:szCs w:val="18"/>
                <w:lang w:val="es-MX"/>
              </w:rPr>
            </w:pPr>
            <w:r>
              <w:rPr>
                <w:rFonts w:ascii="Century" w:hAnsi="Century" w:cs="Arial"/>
                <w:sz w:val="18"/>
                <w:szCs w:val="18"/>
                <w:lang w:val="es-MX"/>
              </w:rPr>
              <w:t>20</w:t>
            </w:r>
          </w:p>
        </w:tc>
        <w:tc>
          <w:tcPr>
            <w:tcW w:w="1950" w:type="dxa"/>
          </w:tcPr>
          <w:p w14:paraId="0347D7FA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5" w:type="dxa"/>
          </w:tcPr>
          <w:p w14:paraId="7635387B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9" w:type="dxa"/>
          </w:tcPr>
          <w:p w14:paraId="72C4BC65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  <w:tc>
          <w:tcPr>
            <w:tcW w:w="1972" w:type="dxa"/>
          </w:tcPr>
          <w:p w14:paraId="007C6D40" w14:textId="77777777" w:rsidR="00E12F76" w:rsidRPr="00603FE2" w:rsidRDefault="00E12F76" w:rsidP="009843E3">
            <w:pPr>
              <w:spacing w:line="276" w:lineRule="auto"/>
              <w:jc w:val="both"/>
              <w:rPr>
                <w:rFonts w:ascii="Century" w:hAnsi="Century" w:cs="Arial"/>
                <w:sz w:val="18"/>
                <w:szCs w:val="18"/>
                <w:lang w:val="es-MX"/>
              </w:rPr>
            </w:pPr>
          </w:p>
        </w:tc>
      </w:tr>
      <w:tr w:rsidR="00CE7ADC" w14:paraId="4040014C" w14:textId="77777777" w:rsidTr="00CE7ADC">
        <w:tblPrEx>
          <w:jc w:val="center"/>
          <w:tblInd w:w="0" w:type="dxa"/>
        </w:tblPrEx>
        <w:trPr>
          <w:trHeight w:val="232"/>
          <w:jc w:val="center"/>
        </w:trPr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14:paraId="15D28762" w14:textId="287587DD" w:rsidR="00CE7ADC" w:rsidRDefault="00CE7ADC" w:rsidP="00ED7B7D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Suma</w:t>
            </w:r>
          </w:p>
        </w:tc>
        <w:tc>
          <w:tcPr>
            <w:tcW w:w="1950" w:type="dxa"/>
            <w:vAlign w:val="center"/>
          </w:tcPr>
          <w:p w14:paraId="48A07712" w14:textId="1D798CDF" w:rsidR="00CE7ADC" w:rsidRPr="00287CB2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1975" w:type="dxa"/>
            <w:vAlign w:val="center"/>
          </w:tcPr>
          <w:p w14:paraId="4F04B76B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3951" w:type="dxa"/>
            <w:gridSpan w:val="2"/>
            <w:vMerge w:val="restart"/>
            <w:vAlign w:val="center"/>
          </w:tcPr>
          <w:p w14:paraId="4D909A52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TOTAL:</w:t>
            </w:r>
          </w:p>
          <w:p w14:paraId="3F7D2D4F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  <w:tr w:rsidR="00CE7ADC" w14:paraId="200BC2F5" w14:textId="77777777" w:rsidTr="00CE7ADC">
        <w:tblPrEx>
          <w:jc w:val="center"/>
          <w:tblInd w:w="0" w:type="dxa"/>
        </w:tblPrEx>
        <w:trPr>
          <w:trHeight w:val="231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0EE06C" w14:textId="59DDE8F9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  <w:r>
              <w:rPr>
                <w:rFonts w:ascii="Century" w:hAnsi="Century" w:cs="Arial"/>
                <w:sz w:val="20"/>
                <w:szCs w:val="20"/>
                <w:lang w:val="es-MX"/>
              </w:rPr>
              <w:t>% de correlación</w:t>
            </w:r>
          </w:p>
        </w:tc>
        <w:tc>
          <w:tcPr>
            <w:tcW w:w="3925" w:type="dxa"/>
            <w:gridSpan w:val="2"/>
            <w:vAlign w:val="center"/>
          </w:tcPr>
          <w:p w14:paraId="3B091D3A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  <w:tc>
          <w:tcPr>
            <w:tcW w:w="3951" w:type="dxa"/>
            <w:gridSpan w:val="2"/>
            <w:vMerge/>
            <w:vAlign w:val="center"/>
          </w:tcPr>
          <w:p w14:paraId="5B888965" w14:textId="77777777" w:rsidR="00CE7ADC" w:rsidRDefault="00CE7ADC" w:rsidP="00F07B0E">
            <w:pPr>
              <w:spacing w:line="276" w:lineRule="auto"/>
              <w:jc w:val="center"/>
              <w:rPr>
                <w:rFonts w:ascii="Century" w:hAnsi="Century" w:cs="Arial"/>
                <w:sz w:val="20"/>
                <w:szCs w:val="20"/>
                <w:lang w:val="es-MX"/>
              </w:rPr>
            </w:pPr>
          </w:p>
        </w:tc>
      </w:tr>
    </w:tbl>
    <w:p w14:paraId="143D498F" w14:textId="6D1D1FD0" w:rsidR="00603FE2" w:rsidRDefault="00ED7B7D" w:rsidP="00ED7B7D">
      <w:pPr>
        <w:tabs>
          <w:tab w:val="left" w:pos="1365"/>
        </w:tabs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sz w:val="20"/>
          <w:szCs w:val="20"/>
          <w:lang w:val="es-MX"/>
        </w:rPr>
        <w:tab/>
      </w:r>
    </w:p>
    <w:p w14:paraId="3ECCF593" w14:textId="5309851A" w:rsidR="009F1CF1" w:rsidRPr="005727B8" w:rsidRDefault="009F1CF1" w:rsidP="009F1CF1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  <w:r>
        <w:rPr>
          <w:rFonts w:ascii="Century" w:hAnsi="Century" w:cs="Arial"/>
          <w:b/>
          <w:bCs/>
          <w:sz w:val="20"/>
          <w:szCs w:val="20"/>
          <w:lang w:val="es-MX"/>
        </w:rPr>
        <w:t xml:space="preserve">Conclusión: </w:t>
      </w:r>
      <w:r w:rsidRPr="005727B8"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 xml:space="preserve">Describa brevemente los resultados obtenidos </w:t>
      </w:r>
      <w:r>
        <w:rPr>
          <w:rFonts w:ascii="Century" w:hAnsi="Century" w:cs="Arial"/>
          <w:color w:val="808080" w:themeColor="background1" w:themeShade="80"/>
          <w:sz w:val="20"/>
          <w:szCs w:val="20"/>
          <w:lang w:val="es-MX"/>
        </w:rPr>
        <w:t>y determine su funcionalidad con base a los resultados esperados.</w:t>
      </w:r>
    </w:p>
    <w:p w14:paraId="3496221B" w14:textId="7CF51477" w:rsidR="005152D1" w:rsidRDefault="005152D1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611F2366" w14:textId="029DD7CD" w:rsidR="00CE2603" w:rsidRDefault="00CE2603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181068F2" w14:textId="77777777" w:rsidR="00181138" w:rsidRDefault="00181138" w:rsidP="009843E3">
      <w:pPr>
        <w:spacing w:after="0" w:line="276" w:lineRule="auto"/>
        <w:jc w:val="both"/>
        <w:rPr>
          <w:rFonts w:ascii="Century" w:hAnsi="Century" w:cs="Arial"/>
          <w:sz w:val="20"/>
          <w:szCs w:val="20"/>
          <w:lang w:val="es-MX"/>
        </w:rPr>
      </w:pPr>
    </w:p>
    <w:p w14:paraId="79881331" w14:textId="4A116304" w:rsidR="00CF6C1A" w:rsidRPr="00233AC9" w:rsidRDefault="00CF6C1A" w:rsidP="009843E3">
      <w:pPr>
        <w:spacing w:after="0" w:line="276" w:lineRule="auto"/>
        <w:jc w:val="both"/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</w:pPr>
      <w:r w:rsidRPr="00233AC9">
        <w:rPr>
          <w:rFonts w:ascii="Century" w:hAnsi="Century" w:cs="Arial"/>
          <w:b/>
          <w:bCs/>
          <w:color w:val="4472C4" w:themeColor="accent1"/>
          <w:sz w:val="20"/>
          <w:szCs w:val="20"/>
          <w:lang w:val="es-MX"/>
        </w:rPr>
        <w:lastRenderedPageBreak/>
        <w:t xml:space="preserve">Fuentes: </w:t>
      </w:r>
    </w:p>
    <w:p w14:paraId="4D1D5664" w14:textId="1E93E897" w:rsidR="00CF6C1A" w:rsidRPr="00233AC9" w:rsidRDefault="00CF6C1A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 w:rsidRPr="00233AC9">
        <w:rPr>
          <w:rFonts w:ascii="Century" w:hAnsi="Century" w:cs="Arial"/>
          <w:sz w:val="20"/>
          <w:szCs w:val="20"/>
        </w:rPr>
        <w:t>CDC. Molecular Methods. Link:</w:t>
      </w:r>
      <w:r w:rsidRPr="00267B70">
        <w:rPr>
          <w:rFonts w:ascii="Century" w:hAnsi="Century" w:cs="Arial"/>
          <w:color w:val="000000" w:themeColor="text1"/>
          <w:sz w:val="20"/>
          <w:szCs w:val="20"/>
        </w:rPr>
        <w:t xml:space="preserve"> </w:t>
      </w:r>
      <w:hyperlink r:id="rId8" w:history="1">
        <w:r w:rsidRPr="00267B70">
          <w:rPr>
            <w:rStyle w:val="Hipervnculo"/>
            <w:rFonts w:ascii="Century" w:hAnsi="Century" w:cs="Arial"/>
            <w:color w:val="000000" w:themeColor="text1"/>
            <w:sz w:val="20"/>
            <w:szCs w:val="20"/>
            <w:u w:val="none"/>
          </w:rPr>
          <w:t>https://www.cdc.gov/labquality/molecular-methods.html</w:t>
        </w:r>
      </w:hyperlink>
      <w:r w:rsidRPr="00267B70">
        <w:rPr>
          <w:rFonts w:ascii="Century" w:hAnsi="Century" w:cs="Arial"/>
          <w:color w:val="000000" w:themeColor="text1"/>
          <w:sz w:val="20"/>
          <w:szCs w:val="20"/>
        </w:rPr>
        <w:t xml:space="preserve"> </w:t>
      </w:r>
    </w:p>
    <w:p w14:paraId="2B4E9F7B" w14:textId="70637CAA" w:rsidR="00CF6C1A" w:rsidRPr="00233AC9" w:rsidRDefault="00CF6C1A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CDC.</w:t>
      </w:r>
      <w:r w:rsidR="00DF5E44" w:rsidRPr="00233AC9">
        <w:rPr>
          <w:rFonts w:ascii="Century" w:hAnsi="Century" w:cs="Arial"/>
          <w:sz w:val="20"/>
          <w:szCs w:val="20"/>
          <w:lang w:val="es-US"/>
        </w:rPr>
        <w:t xml:space="preserve"> (2019).</w:t>
      </w:r>
      <w:r w:rsidRPr="00233AC9">
        <w:rPr>
          <w:rFonts w:ascii="Century" w:hAnsi="Century" w:cs="Arial"/>
          <w:sz w:val="20"/>
          <w:szCs w:val="20"/>
          <w:lang w:val="es-US"/>
        </w:rPr>
        <w:t xml:space="preserve"> Información sobre pruebas moleculares rápidas, RT-PCR y otras pruebas moleculares para el diagnóstico de infección por el virus de la influenza</w:t>
      </w:r>
      <w:r w:rsidR="00DF5E44" w:rsidRPr="00233AC9">
        <w:rPr>
          <w:rFonts w:ascii="Century" w:hAnsi="Century" w:cs="Arial"/>
          <w:sz w:val="20"/>
          <w:szCs w:val="20"/>
          <w:lang w:val="es-US"/>
        </w:rPr>
        <w:t>.</w:t>
      </w:r>
    </w:p>
    <w:p w14:paraId="725F12E0" w14:textId="45495957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b/>
          <w:bCs/>
          <w:sz w:val="20"/>
          <w:szCs w:val="20"/>
        </w:rPr>
      </w:pPr>
      <w:proofErr w:type="gramStart"/>
      <w:r w:rsidRPr="00233AC9">
        <w:rPr>
          <w:rFonts w:ascii="Century" w:hAnsi="Century" w:cs="Arial"/>
          <w:sz w:val="20"/>
          <w:szCs w:val="20"/>
        </w:rPr>
        <w:t>WHO.</w:t>
      </w:r>
      <w:proofErr w:type="gramEnd"/>
      <w:r w:rsidRPr="00233AC9">
        <w:rPr>
          <w:rFonts w:ascii="Century" w:hAnsi="Century" w:cs="Arial"/>
          <w:sz w:val="20"/>
          <w:szCs w:val="20"/>
        </w:rPr>
        <w:t xml:space="preserve"> (2016). The use of loop-mediated isothermal amplification (</w:t>
      </w:r>
      <w:bookmarkStart w:id="2" w:name="_GoBack"/>
      <w:r w:rsidRPr="00233AC9">
        <w:rPr>
          <w:rFonts w:ascii="Century" w:hAnsi="Century" w:cs="Arial"/>
          <w:sz w:val="20"/>
          <w:szCs w:val="20"/>
        </w:rPr>
        <w:t>TB</w:t>
      </w:r>
      <w:bookmarkEnd w:id="2"/>
      <w:r w:rsidRPr="00233AC9">
        <w:rPr>
          <w:rFonts w:ascii="Century" w:hAnsi="Century" w:cs="Arial"/>
          <w:sz w:val="20"/>
          <w:szCs w:val="20"/>
        </w:rPr>
        <w:t>-LAMP) for the diagnosis of pulmonary tuberculosis: policy guidance. ISBN: 9789241511186</w:t>
      </w:r>
    </w:p>
    <w:p w14:paraId="33B28403" w14:textId="181438D2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 w:rsidRPr="00233AC9">
        <w:rPr>
          <w:rFonts w:ascii="Century" w:hAnsi="Century" w:cs="Arial"/>
          <w:sz w:val="20"/>
          <w:szCs w:val="20"/>
        </w:rPr>
        <w:t xml:space="preserve">FDA. (2021). EMERGENCY USE AUTHORIZATION (EUA) SUMMARY FOR THE COLOR SARS-COV-2 RT-LAMP DIAGNOSTIC ASSAY. </w:t>
      </w:r>
    </w:p>
    <w:p w14:paraId="5AD48F9A" w14:textId="16C6FFA8" w:rsidR="00DF5E44" w:rsidRPr="00233AC9" w:rsidRDefault="00DF5E44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proofErr w:type="spellStart"/>
      <w:r w:rsidRPr="00233AC9">
        <w:rPr>
          <w:rFonts w:ascii="Century" w:hAnsi="Century" w:cs="Arial"/>
          <w:sz w:val="20"/>
          <w:szCs w:val="20"/>
        </w:rPr>
        <w:t>Soroka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M, </w:t>
      </w:r>
      <w:proofErr w:type="spellStart"/>
      <w:r w:rsidRPr="00233AC9">
        <w:rPr>
          <w:rFonts w:ascii="Century" w:hAnsi="Century" w:cs="Arial"/>
          <w:sz w:val="20"/>
          <w:szCs w:val="20"/>
        </w:rPr>
        <w:t>Wasowicz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B, </w:t>
      </w:r>
      <w:proofErr w:type="spellStart"/>
      <w:r w:rsidRPr="00233AC9">
        <w:rPr>
          <w:rFonts w:ascii="Century" w:hAnsi="Century" w:cs="Arial"/>
          <w:sz w:val="20"/>
          <w:szCs w:val="20"/>
        </w:rPr>
        <w:t>Rymaszewska</w:t>
      </w:r>
      <w:proofErr w:type="spellEnd"/>
      <w:r w:rsidRPr="00233AC9">
        <w:rPr>
          <w:rFonts w:ascii="Century" w:hAnsi="Century" w:cs="Arial"/>
          <w:sz w:val="20"/>
          <w:szCs w:val="20"/>
        </w:rPr>
        <w:t xml:space="preserve"> A. Loop-Mediated Isothermal Amplification (LAMP): The Better Sibling of PCR? Cells. 2021 Jul 29;10(8):1931. </w:t>
      </w:r>
      <w:proofErr w:type="spellStart"/>
      <w:r w:rsidRPr="00233AC9">
        <w:rPr>
          <w:rFonts w:ascii="Century" w:hAnsi="Century" w:cs="Arial"/>
          <w:sz w:val="20"/>
          <w:szCs w:val="20"/>
        </w:rPr>
        <w:t>doi</w:t>
      </w:r>
      <w:proofErr w:type="spellEnd"/>
      <w:r w:rsidRPr="00233AC9">
        <w:rPr>
          <w:rFonts w:ascii="Century" w:hAnsi="Century" w:cs="Arial"/>
          <w:sz w:val="20"/>
          <w:szCs w:val="20"/>
        </w:rPr>
        <w:t>: 10.3390/cells10081931. PMID: 34440699; PMCID: PMC8393631.</w:t>
      </w:r>
    </w:p>
    <w:p w14:paraId="6B4A9CAE" w14:textId="1A8B063E" w:rsidR="00542BF3" w:rsidRPr="00233AC9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CENAM &amp; EMA. (2017). Guía para la validación y la verificación de los procedimientos de examen cuantitativos empleados por el laboratorio clínico. p6.</w:t>
      </w:r>
    </w:p>
    <w:p w14:paraId="627B4148" w14:textId="05527A38" w:rsidR="00542BF3" w:rsidRPr="00233AC9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>FDA. Calidad de métodos analíticos. Capítulo 13.</w:t>
      </w:r>
    </w:p>
    <w:p w14:paraId="4B44064D" w14:textId="4A5D6A4F" w:rsidR="00542BF3" w:rsidRPr="00414845" w:rsidRDefault="00542BF3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233AC9">
        <w:rPr>
          <w:rFonts w:ascii="Century" w:hAnsi="Century" w:cs="Arial"/>
          <w:sz w:val="20"/>
          <w:szCs w:val="20"/>
          <w:lang w:val="es-US"/>
        </w:rPr>
        <w:t xml:space="preserve">Métodos analíticos adecuados a su propósito. Traducción libre. Centro Nacional de Metrología. </w:t>
      </w:r>
      <w:r w:rsidRPr="00233AC9">
        <w:rPr>
          <w:rFonts w:ascii="Century" w:hAnsi="Century" w:cs="Arial"/>
          <w:sz w:val="20"/>
          <w:szCs w:val="20"/>
        </w:rPr>
        <w:t>(1998).</w:t>
      </w:r>
    </w:p>
    <w:p w14:paraId="7CC440C5" w14:textId="65E5B26A" w:rsidR="00414845" w:rsidRDefault="00414845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</w:rPr>
      </w:pPr>
      <w:r>
        <w:rPr>
          <w:rFonts w:ascii="Century" w:hAnsi="Century" w:cs="Arial"/>
          <w:sz w:val="20"/>
          <w:szCs w:val="20"/>
        </w:rPr>
        <w:t>European Medicines Agency. (1995). ICH Topic Q 2 (R1) ‘Validation of Analytical Procedures: Text and Methodology’.</w:t>
      </w:r>
    </w:p>
    <w:p w14:paraId="37FA79E7" w14:textId="477EAD80" w:rsidR="00671B25" w:rsidRPr="00671B25" w:rsidRDefault="00671B25" w:rsidP="009843E3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" w:hAnsi="Century" w:cs="Arial"/>
          <w:sz w:val="20"/>
          <w:szCs w:val="20"/>
          <w:lang w:val="es-US"/>
        </w:rPr>
      </w:pPr>
      <w:r w:rsidRPr="00671B25">
        <w:rPr>
          <w:rFonts w:ascii="Century" w:hAnsi="Century" w:cs="Arial"/>
          <w:sz w:val="20"/>
          <w:szCs w:val="20"/>
          <w:lang w:val="es-US"/>
        </w:rPr>
        <w:t>Servici</w:t>
      </w:r>
      <w:r>
        <w:rPr>
          <w:rFonts w:ascii="Century" w:hAnsi="Century" w:cs="Arial"/>
          <w:sz w:val="20"/>
          <w:szCs w:val="20"/>
          <w:lang w:val="es-US"/>
        </w:rPr>
        <w:t xml:space="preserve">o de Acreditación Ecuatoriano. (2018). Guía, Validación de métodos de ensayo en laboratorios clínicos. </w:t>
      </w:r>
    </w:p>
    <w:sectPr w:rsidR="00671B25" w:rsidRPr="00671B25" w:rsidSect="00192998">
      <w:footerReference w:type="default" r:id="rId9"/>
      <w:footerReference w:type="first" r:id="rId10"/>
      <w:pgSz w:w="12240" w:h="15840"/>
      <w:pgMar w:top="993" w:right="1134" w:bottom="993" w:left="1134" w:header="567" w:footer="4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7DAE5" w14:textId="77777777" w:rsidR="0012239F" w:rsidRDefault="0012239F" w:rsidP="00AF21A5">
      <w:pPr>
        <w:spacing w:after="0" w:line="240" w:lineRule="auto"/>
      </w:pPr>
      <w:r>
        <w:separator/>
      </w:r>
    </w:p>
  </w:endnote>
  <w:endnote w:type="continuationSeparator" w:id="0">
    <w:p w14:paraId="3F945168" w14:textId="77777777" w:rsidR="0012239F" w:rsidRDefault="0012239F" w:rsidP="00AF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774209"/>
      <w:docPartObj>
        <w:docPartGallery w:val="Page Numbers (Bottom of Page)"/>
        <w:docPartUnique/>
      </w:docPartObj>
    </w:sdtPr>
    <w:sdtEndPr/>
    <w:sdtContent>
      <w:p w14:paraId="0A7ABC3D" w14:textId="4BA67032" w:rsidR="00192998" w:rsidRDefault="001929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BD7A727" w14:textId="77777777" w:rsidR="00192998" w:rsidRDefault="001929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873569"/>
      <w:docPartObj>
        <w:docPartGallery w:val="Page Numbers (Bottom of Page)"/>
        <w:docPartUnique/>
      </w:docPartObj>
    </w:sdtPr>
    <w:sdtEndPr/>
    <w:sdtContent>
      <w:p w14:paraId="44C9E85B" w14:textId="3E70DA7D" w:rsidR="00192998" w:rsidRDefault="0012239F">
        <w:pPr>
          <w:pStyle w:val="Piedepgina"/>
          <w:jc w:val="right"/>
        </w:pPr>
      </w:p>
    </w:sdtContent>
  </w:sdt>
  <w:p w14:paraId="20FB7185" w14:textId="77777777" w:rsidR="00192998" w:rsidRDefault="00192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45A3" w14:textId="77777777" w:rsidR="0012239F" w:rsidRDefault="0012239F" w:rsidP="00AF21A5">
      <w:pPr>
        <w:spacing w:after="0" w:line="240" w:lineRule="auto"/>
      </w:pPr>
      <w:r>
        <w:separator/>
      </w:r>
    </w:p>
  </w:footnote>
  <w:footnote w:type="continuationSeparator" w:id="0">
    <w:p w14:paraId="2D8F271A" w14:textId="77777777" w:rsidR="0012239F" w:rsidRDefault="0012239F" w:rsidP="00AF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3A7D"/>
    <w:multiLevelType w:val="hybridMultilevel"/>
    <w:tmpl w:val="58FAD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6D00"/>
    <w:multiLevelType w:val="hybridMultilevel"/>
    <w:tmpl w:val="F45E611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6C4"/>
    <w:multiLevelType w:val="hybridMultilevel"/>
    <w:tmpl w:val="8E746E0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02B3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AE7457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B4536"/>
    <w:multiLevelType w:val="hybridMultilevel"/>
    <w:tmpl w:val="16DC6506"/>
    <w:lvl w:ilvl="0" w:tplc="0A26A730">
      <w:start w:val="1"/>
      <w:numFmt w:val="decimal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BEA"/>
    <w:multiLevelType w:val="hybridMultilevel"/>
    <w:tmpl w:val="EEE68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4699F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620665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737DE7"/>
    <w:multiLevelType w:val="hybridMultilevel"/>
    <w:tmpl w:val="C798A66A"/>
    <w:lvl w:ilvl="0" w:tplc="DB32BE34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  <w:color w:val="2F5496" w:themeColor="accent1" w:themeShade="BF"/>
      </w:r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930415"/>
    <w:multiLevelType w:val="hybridMultilevel"/>
    <w:tmpl w:val="C7FCC742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C60D6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806545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82437E"/>
    <w:multiLevelType w:val="hybridMultilevel"/>
    <w:tmpl w:val="8D743562"/>
    <w:lvl w:ilvl="0" w:tplc="540A001B">
      <w:start w:val="1"/>
      <w:numFmt w:val="lowerRoman"/>
      <w:lvlText w:val="%1."/>
      <w:lvlJc w:val="right"/>
      <w:pPr>
        <w:ind w:left="1800" w:hanging="360"/>
      </w:pPr>
    </w:lvl>
    <w:lvl w:ilvl="1" w:tplc="540A0019" w:tentative="1">
      <w:start w:val="1"/>
      <w:numFmt w:val="lowerLetter"/>
      <w:lvlText w:val="%2."/>
      <w:lvlJc w:val="left"/>
      <w:pPr>
        <w:ind w:left="2520" w:hanging="360"/>
      </w:pPr>
    </w:lvl>
    <w:lvl w:ilvl="2" w:tplc="540A001B" w:tentative="1">
      <w:start w:val="1"/>
      <w:numFmt w:val="lowerRoman"/>
      <w:lvlText w:val="%3."/>
      <w:lvlJc w:val="right"/>
      <w:pPr>
        <w:ind w:left="3240" w:hanging="180"/>
      </w:pPr>
    </w:lvl>
    <w:lvl w:ilvl="3" w:tplc="540A000F" w:tentative="1">
      <w:start w:val="1"/>
      <w:numFmt w:val="decimal"/>
      <w:lvlText w:val="%4."/>
      <w:lvlJc w:val="left"/>
      <w:pPr>
        <w:ind w:left="3960" w:hanging="360"/>
      </w:pPr>
    </w:lvl>
    <w:lvl w:ilvl="4" w:tplc="540A0019" w:tentative="1">
      <w:start w:val="1"/>
      <w:numFmt w:val="lowerLetter"/>
      <w:lvlText w:val="%5."/>
      <w:lvlJc w:val="left"/>
      <w:pPr>
        <w:ind w:left="4680" w:hanging="360"/>
      </w:pPr>
    </w:lvl>
    <w:lvl w:ilvl="5" w:tplc="540A001B" w:tentative="1">
      <w:start w:val="1"/>
      <w:numFmt w:val="lowerRoman"/>
      <w:lvlText w:val="%6."/>
      <w:lvlJc w:val="right"/>
      <w:pPr>
        <w:ind w:left="5400" w:hanging="180"/>
      </w:pPr>
    </w:lvl>
    <w:lvl w:ilvl="6" w:tplc="540A000F" w:tentative="1">
      <w:start w:val="1"/>
      <w:numFmt w:val="decimal"/>
      <w:lvlText w:val="%7."/>
      <w:lvlJc w:val="left"/>
      <w:pPr>
        <w:ind w:left="6120" w:hanging="360"/>
      </w:pPr>
    </w:lvl>
    <w:lvl w:ilvl="7" w:tplc="540A0019" w:tentative="1">
      <w:start w:val="1"/>
      <w:numFmt w:val="lowerLetter"/>
      <w:lvlText w:val="%8."/>
      <w:lvlJc w:val="left"/>
      <w:pPr>
        <w:ind w:left="6840" w:hanging="360"/>
      </w:pPr>
    </w:lvl>
    <w:lvl w:ilvl="8" w:tplc="5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2A"/>
    <w:rsid w:val="0000740E"/>
    <w:rsid w:val="00014CC6"/>
    <w:rsid w:val="00017F73"/>
    <w:rsid w:val="0003484D"/>
    <w:rsid w:val="000609DB"/>
    <w:rsid w:val="00081360"/>
    <w:rsid w:val="00093BC3"/>
    <w:rsid w:val="00094317"/>
    <w:rsid w:val="000A2029"/>
    <w:rsid w:val="000A68DF"/>
    <w:rsid w:val="000A7418"/>
    <w:rsid w:val="000D7949"/>
    <w:rsid w:val="000F50D3"/>
    <w:rsid w:val="00111068"/>
    <w:rsid w:val="0012239F"/>
    <w:rsid w:val="0012271C"/>
    <w:rsid w:val="00130AD0"/>
    <w:rsid w:val="0013168C"/>
    <w:rsid w:val="00141D59"/>
    <w:rsid w:val="0016769D"/>
    <w:rsid w:val="00181138"/>
    <w:rsid w:val="00184790"/>
    <w:rsid w:val="00192998"/>
    <w:rsid w:val="00194212"/>
    <w:rsid w:val="001C379F"/>
    <w:rsid w:val="001D163E"/>
    <w:rsid w:val="001D1985"/>
    <w:rsid w:val="001E3C45"/>
    <w:rsid w:val="001F0FFE"/>
    <w:rsid w:val="001F56C4"/>
    <w:rsid w:val="00224430"/>
    <w:rsid w:val="00233AC9"/>
    <w:rsid w:val="00262275"/>
    <w:rsid w:val="002629C1"/>
    <w:rsid w:val="00267B70"/>
    <w:rsid w:val="00276ECE"/>
    <w:rsid w:val="00287CB2"/>
    <w:rsid w:val="002942FD"/>
    <w:rsid w:val="002A221F"/>
    <w:rsid w:val="002A28DF"/>
    <w:rsid w:val="002B29BF"/>
    <w:rsid w:val="002C2DE6"/>
    <w:rsid w:val="002D4793"/>
    <w:rsid w:val="002F39BE"/>
    <w:rsid w:val="002F7694"/>
    <w:rsid w:val="002F7A8D"/>
    <w:rsid w:val="00304C2B"/>
    <w:rsid w:val="00306B9E"/>
    <w:rsid w:val="00307F63"/>
    <w:rsid w:val="0034477D"/>
    <w:rsid w:val="00345395"/>
    <w:rsid w:val="00361193"/>
    <w:rsid w:val="00394C17"/>
    <w:rsid w:val="003A45B2"/>
    <w:rsid w:val="003B0BEC"/>
    <w:rsid w:val="003C5CED"/>
    <w:rsid w:val="003C65DF"/>
    <w:rsid w:val="003D39F6"/>
    <w:rsid w:val="003E08B6"/>
    <w:rsid w:val="003E3258"/>
    <w:rsid w:val="003E763F"/>
    <w:rsid w:val="003F3D68"/>
    <w:rsid w:val="004019AD"/>
    <w:rsid w:val="00406FB6"/>
    <w:rsid w:val="0041078B"/>
    <w:rsid w:val="004123E1"/>
    <w:rsid w:val="00414845"/>
    <w:rsid w:val="00450B70"/>
    <w:rsid w:val="00452445"/>
    <w:rsid w:val="0045549A"/>
    <w:rsid w:val="00463EE0"/>
    <w:rsid w:val="00466869"/>
    <w:rsid w:val="00476C3B"/>
    <w:rsid w:val="00480576"/>
    <w:rsid w:val="004D1BAF"/>
    <w:rsid w:val="004E6C5C"/>
    <w:rsid w:val="004F64BB"/>
    <w:rsid w:val="00504E4A"/>
    <w:rsid w:val="005152D1"/>
    <w:rsid w:val="00520E8D"/>
    <w:rsid w:val="00527BBF"/>
    <w:rsid w:val="00534662"/>
    <w:rsid w:val="00542BF3"/>
    <w:rsid w:val="00555F1E"/>
    <w:rsid w:val="00567E1B"/>
    <w:rsid w:val="005727B8"/>
    <w:rsid w:val="00583D53"/>
    <w:rsid w:val="005A24A4"/>
    <w:rsid w:val="005A3098"/>
    <w:rsid w:val="005A73EB"/>
    <w:rsid w:val="005C6967"/>
    <w:rsid w:val="005E0E1B"/>
    <w:rsid w:val="00603BC8"/>
    <w:rsid w:val="00603FE2"/>
    <w:rsid w:val="00606759"/>
    <w:rsid w:val="0063739D"/>
    <w:rsid w:val="0065314B"/>
    <w:rsid w:val="00671B25"/>
    <w:rsid w:val="006834C4"/>
    <w:rsid w:val="006958F5"/>
    <w:rsid w:val="006C5581"/>
    <w:rsid w:val="006F1FB3"/>
    <w:rsid w:val="007256D0"/>
    <w:rsid w:val="00731B39"/>
    <w:rsid w:val="0074230F"/>
    <w:rsid w:val="00751C03"/>
    <w:rsid w:val="00756B35"/>
    <w:rsid w:val="00776E9E"/>
    <w:rsid w:val="00782206"/>
    <w:rsid w:val="007A6230"/>
    <w:rsid w:val="007B4259"/>
    <w:rsid w:val="00800D3C"/>
    <w:rsid w:val="0080562F"/>
    <w:rsid w:val="008148E1"/>
    <w:rsid w:val="00816003"/>
    <w:rsid w:val="0082135E"/>
    <w:rsid w:val="00822ED7"/>
    <w:rsid w:val="00827281"/>
    <w:rsid w:val="008377DB"/>
    <w:rsid w:val="008450E2"/>
    <w:rsid w:val="00850118"/>
    <w:rsid w:val="0086186C"/>
    <w:rsid w:val="008730B8"/>
    <w:rsid w:val="00876CFA"/>
    <w:rsid w:val="00887BDC"/>
    <w:rsid w:val="008921C4"/>
    <w:rsid w:val="008A7091"/>
    <w:rsid w:val="008F71E9"/>
    <w:rsid w:val="009139A4"/>
    <w:rsid w:val="00936999"/>
    <w:rsid w:val="009548F9"/>
    <w:rsid w:val="00966D02"/>
    <w:rsid w:val="009843E3"/>
    <w:rsid w:val="009B1AAB"/>
    <w:rsid w:val="009B2D8B"/>
    <w:rsid w:val="009B3401"/>
    <w:rsid w:val="009C326F"/>
    <w:rsid w:val="009C77E2"/>
    <w:rsid w:val="009F19FE"/>
    <w:rsid w:val="009F1CF1"/>
    <w:rsid w:val="009F5546"/>
    <w:rsid w:val="00A52B4F"/>
    <w:rsid w:val="00A82EE5"/>
    <w:rsid w:val="00AA72ED"/>
    <w:rsid w:val="00AB5BAA"/>
    <w:rsid w:val="00AD7C2A"/>
    <w:rsid w:val="00AE240B"/>
    <w:rsid w:val="00AE61C2"/>
    <w:rsid w:val="00AE7604"/>
    <w:rsid w:val="00AF21A5"/>
    <w:rsid w:val="00AF4AE8"/>
    <w:rsid w:val="00B415E1"/>
    <w:rsid w:val="00B9093A"/>
    <w:rsid w:val="00BA3CF4"/>
    <w:rsid w:val="00BB53F5"/>
    <w:rsid w:val="00BC635C"/>
    <w:rsid w:val="00BE321D"/>
    <w:rsid w:val="00BF44B4"/>
    <w:rsid w:val="00C363C4"/>
    <w:rsid w:val="00C41890"/>
    <w:rsid w:val="00C52459"/>
    <w:rsid w:val="00C64086"/>
    <w:rsid w:val="00C74314"/>
    <w:rsid w:val="00C87599"/>
    <w:rsid w:val="00C909AD"/>
    <w:rsid w:val="00C943C3"/>
    <w:rsid w:val="00C9760F"/>
    <w:rsid w:val="00CA6AA1"/>
    <w:rsid w:val="00CC3EA8"/>
    <w:rsid w:val="00CD5C0D"/>
    <w:rsid w:val="00CE2603"/>
    <w:rsid w:val="00CE7ADC"/>
    <w:rsid w:val="00CF6C1A"/>
    <w:rsid w:val="00D13120"/>
    <w:rsid w:val="00D13923"/>
    <w:rsid w:val="00D2597F"/>
    <w:rsid w:val="00D26D10"/>
    <w:rsid w:val="00D279BC"/>
    <w:rsid w:val="00D350A2"/>
    <w:rsid w:val="00D5732D"/>
    <w:rsid w:val="00D90800"/>
    <w:rsid w:val="00D93D8A"/>
    <w:rsid w:val="00D9650D"/>
    <w:rsid w:val="00DC3EFE"/>
    <w:rsid w:val="00DE082D"/>
    <w:rsid w:val="00DE602A"/>
    <w:rsid w:val="00DE7F73"/>
    <w:rsid w:val="00DF1241"/>
    <w:rsid w:val="00DF5E44"/>
    <w:rsid w:val="00E12F76"/>
    <w:rsid w:val="00E22F58"/>
    <w:rsid w:val="00E35F31"/>
    <w:rsid w:val="00E40891"/>
    <w:rsid w:val="00E54A12"/>
    <w:rsid w:val="00E641B7"/>
    <w:rsid w:val="00E661B2"/>
    <w:rsid w:val="00E66351"/>
    <w:rsid w:val="00E956C7"/>
    <w:rsid w:val="00EA0544"/>
    <w:rsid w:val="00EA07AC"/>
    <w:rsid w:val="00EB4C13"/>
    <w:rsid w:val="00ED7B7D"/>
    <w:rsid w:val="00EE6485"/>
    <w:rsid w:val="00F06529"/>
    <w:rsid w:val="00F351BE"/>
    <w:rsid w:val="00F40EEB"/>
    <w:rsid w:val="00F47796"/>
    <w:rsid w:val="00FA556E"/>
    <w:rsid w:val="00FB1D95"/>
    <w:rsid w:val="00FB35B7"/>
    <w:rsid w:val="00F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84D38"/>
  <w15:chartTrackingRefBased/>
  <w15:docId w15:val="{890F50FA-5515-4FB5-B9F1-7E513C62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C3"/>
  </w:style>
  <w:style w:type="paragraph" w:styleId="Ttulo1">
    <w:name w:val="heading 1"/>
    <w:basedOn w:val="Normal"/>
    <w:next w:val="Normal"/>
    <w:link w:val="Ttulo1Car"/>
    <w:uiPriority w:val="9"/>
    <w:qFormat/>
    <w:rsid w:val="00DF5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1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6C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6C1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F5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AE61C2"/>
    <w:pPr>
      <w:spacing w:after="0" w:line="240" w:lineRule="auto"/>
    </w:pPr>
    <w:rPr>
      <w:rFonts w:eastAsiaTheme="minorEastAsia"/>
      <w:lang w:val="es-US" w:eastAsia="es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61C2"/>
    <w:rPr>
      <w:rFonts w:eastAsiaTheme="minorEastAsia"/>
      <w:lang w:val="es-US" w:eastAsia="es-US"/>
    </w:rPr>
  </w:style>
  <w:style w:type="table" w:styleId="Tablaconcuadrcula">
    <w:name w:val="Table Grid"/>
    <w:basedOn w:val="Tablanormal"/>
    <w:uiPriority w:val="39"/>
    <w:rsid w:val="0073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1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1A5"/>
  </w:style>
  <w:style w:type="paragraph" w:styleId="Piedepgina">
    <w:name w:val="footer"/>
    <w:basedOn w:val="Normal"/>
    <w:link w:val="PiedepginaCar"/>
    <w:uiPriority w:val="99"/>
    <w:unhideWhenUsed/>
    <w:rsid w:val="00AF21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abquality/molecular-method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7FA4853BA04083B78790DE5EC7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9571-C39D-4E31-B32E-58395C5F8C72}"/>
      </w:docPartPr>
      <w:docPartBody>
        <w:p w:rsidR="005E0CE9" w:rsidRDefault="00235A08" w:rsidP="00235A08">
          <w:pPr>
            <w:pStyle w:val="FE7FA4853BA04083B78790DE5EC7C0AA"/>
          </w:pPr>
          <w:r>
            <w:rPr>
              <w:color w:val="2F5496" w:themeColor="accent1" w:themeShade="BF"/>
              <w:sz w:val="24"/>
              <w:szCs w:val="24"/>
              <w:lang w:val="es-ES"/>
            </w:rPr>
            <w:t>[Nombre de la compañía]</w:t>
          </w:r>
        </w:p>
      </w:docPartBody>
    </w:docPart>
    <w:docPart>
      <w:docPartPr>
        <w:name w:val="7FA35D2A0EC74760A9C7B6463E4B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EC3F-0648-4AFA-8B40-B4353C7F591A}"/>
      </w:docPartPr>
      <w:docPartBody>
        <w:p w:rsidR="005E0CE9" w:rsidRDefault="00235A08" w:rsidP="00235A08">
          <w:pPr>
            <w:pStyle w:val="7FA35D2A0EC74760A9C7B6463E4BC9D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  <w:lang w:val="es-ES"/>
            </w:rPr>
            <w:t>[Título del documento]</w:t>
          </w:r>
        </w:p>
      </w:docPartBody>
    </w:docPart>
    <w:docPart>
      <w:docPartPr>
        <w:name w:val="41586D2E686A4A9B953E46F62A400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345E6-8EDB-4AF6-9D83-584D77973AFB}"/>
      </w:docPartPr>
      <w:docPartBody>
        <w:p w:rsidR="005E0CE9" w:rsidRDefault="00235A08" w:rsidP="00235A08">
          <w:pPr>
            <w:pStyle w:val="41586D2E686A4A9B953E46F62A400F64"/>
          </w:pPr>
          <w:r>
            <w:rPr>
              <w:color w:val="2F5496" w:themeColor="accent1" w:themeShade="BF"/>
              <w:sz w:val="24"/>
              <w:szCs w:val="24"/>
              <w:lang w:val="es-ES"/>
            </w:rPr>
            <w:t>[Subtítulo del documento]</w:t>
          </w:r>
        </w:p>
      </w:docPartBody>
    </w:docPart>
    <w:docPart>
      <w:docPartPr>
        <w:name w:val="FAA16B824D8D48FE924289027FE3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536-6C3A-4BAF-B79E-995A81BA1DA1}"/>
      </w:docPartPr>
      <w:docPartBody>
        <w:p w:rsidR="005E0CE9" w:rsidRDefault="00235A08" w:rsidP="00235A08">
          <w:pPr>
            <w:pStyle w:val="FAA16B824D8D48FE924289027FE32A77"/>
          </w:pPr>
          <w:r>
            <w:rPr>
              <w:color w:val="4472C4" w:themeColor="accent1"/>
              <w:sz w:val="28"/>
              <w:szCs w:val="2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08"/>
    <w:rsid w:val="00122B96"/>
    <w:rsid w:val="00235A08"/>
    <w:rsid w:val="003309E4"/>
    <w:rsid w:val="005E0CE9"/>
    <w:rsid w:val="008C1A89"/>
    <w:rsid w:val="00934FB6"/>
    <w:rsid w:val="00CD27C3"/>
    <w:rsid w:val="00D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7FA4853BA04083B78790DE5EC7C0AA">
    <w:name w:val="FE7FA4853BA04083B78790DE5EC7C0AA"/>
    <w:rsid w:val="00235A08"/>
  </w:style>
  <w:style w:type="paragraph" w:customStyle="1" w:styleId="7FA35D2A0EC74760A9C7B6463E4BC9D3">
    <w:name w:val="7FA35D2A0EC74760A9C7B6463E4BC9D3"/>
    <w:rsid w:val="00235A08"/>
  </w:style>
  <w:style w:type="paragraph" w:customStyle="1" w:styleId="41586D2E686A4A9B953E46F62A400F64">
    <w:name w:val="41586D2E686A4A9B953E46F62A400F64"/>
    <w:rsid w:val="00235A08"/>
  </w:style>
  <w:style w:type="paragraph" w:customStyle="1" w:styleId="FAA16B824D8D48FE924289027FE32A77">
    <w:name w:val="FAA16B824D8D48FE924289027FE32A77"/>
    <w:rsid w:val="00235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8221E-0F30-4C6E-B759-49E7C759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VERIFICACIÓN DE PRUEBAS MOLECULARES RÁPIDAS</vt:lpstr>
    </vt:vector>
  </TitlesOfParts>
  <Company>Amunet Laboratorios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VERIFICACIÓN DE PRUEBAS MOLECULARES RÁPIDAS</dc:title>
  <dc:subject>Realizado por: _________________________________________________</dc:subject>
  <dc:creator>Nombre de la prueba adquirida:</dc:creator>
  <cp:keywords/>
  <dc:description/>
  <cp:lastModifiedBy>paty leany</cp:lastModifiedBy>
  <cp:revision>2</cp:revision>
  <dcterms:created xsi:type="dcterms:W3CDTF">2024-09-03T20:16:00Z</dcterms:created>
  <dcterms:modified xsi:type="dcterms:W3CDTF">2024-09-03T20:16:00Z</dcterms:modified>
</cp:coreProperties>
</file>